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F6C0F85"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316C32">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316C32">
        <w:rPr>
          <w:rFonts w:eastAsia="SimSun"/>
          <w:sz w:val="24"/>
          <w:lang w:eastAsia="zh-CN"/>
        </w:rPr>
        <w:t xml:space="preserve"> </w:t>
      </w:r>
      <w:r w:rsidR="00486FC5">
        <w:rPr>
          <w:rFonts w:eastAsia="SimSun"/>
          <w:sz w:val="24"/>
          <w:lang w:eastAsia="zh-CN"/>
        </w:rPr>
        <w:t xml:space="preserve"> </w:t>
      </w:r>
      <w:r w:rsidR="00ED282D" w:rsidRPr="00ED282D">
        <w:rPr>
          <w:rFonts w:eastAsia="SimSun"/>
          <w:sz w:val="24"/>
          <w:lang w:eastAsia="zh-CN"/>
        </w:rPr>
        <w:t>R2-2211805</w:t>
      </w:r>
    </w:p>
    <w:p w14:paraId="3C984D21" w14:textId="77777777" w:rsidR="002870F2" w:rsidRDefault="002870F2" w:rsidP="002870F2">
      <w:pPr>
        <w:pStyle w:val="Header"/>
        <w:rPr>
          <w:rFonts w:eastAsia="SimSun"/>
          <w:sz w:val="24"/>
          <w:lang w:eastAsia="zh-CN"/>
        </w:rPr>
      </w:pPr>
      <w:r>
        <w:rPr>
          <w:noProof/>
          <w:sz w:val="24"/>
        </w:rPr>
        <w:t xml:space="preserve">Toulouse, 14th - 18th November, </w:t>
      </w:r>
      <w:r w:rsidRPr="002327CF">
        <w:rPr>
          <w:rFonts w:eastAsia="SimSun"/>
          <w:sz w:val="24"/>
          <w:lang w:eastAsia="zh-CN"/>
        </w:rPr>
        <w:t>202</w:t>
      </w:r>
      <w:r>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E5771B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5413C">
        <w:rPr>
          <w:rFonts w:eastAsia="SimSun"/>
          <w:sz w:val="22"/>
          <w:szCs w:val="22"/>
          <w:lang w:eastAsia="zh-CN"/>
        </w:rPr>
        <w:t xml:space="preserve">RAN2 issues to support </w:t>
      </w:r>
      <w:proofErr w:type="spellStart"/>
      <w:r w:rsidR="004871DF">
        <w:rPr>
          <w:rFonts w:eastAsia="SimSun"/>
          <w:sz w:val="22"/>
          <w:szCs w:val="22"/>
          <w:lang w:eastAsia="zh-CN"/>
        </w:rPr>
        <w:t>QoE</w:t>
      </w:r>
      <w:proofErr w:type="spellEnd"/>
      <w:r w:rsidR="004871DF">
        <w:rPr>
          <w:rFonts w:eastAsia="SimSun"/>
          <w:sz w:val="22"/>
          <w:szCs w:val="22"/>
          <w:lang w:eastAsia="zh-CN"/>
        </w:rPr>
        <w:t xml:space="preserve"> collection in NR-DC</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2C29A2A" w:rsidR="00E80119" w:rsidRDefault="004D0856" w:rsidP="00E30808">
      <w:pPr>
        <w:spacing w:line="280" w:lineRule="atLeast"/>
        <w:jc w:val="both"/>
        <w:rPr>
          <w:rFonts w:eastAsia="MS Mincho"/>
          <w:lang w:val="en-GB" w:eastAsia="zh-CN"/>
        </w:rPr>
      </w:pPr>
      <w:r>
        <w:rPr>
          <w:rFonts w:eastAsia="MS Mincho"/>
          <w:lang w:val="en-GB" w:eastAsia="zh-CN"/>
        </w:rPr>
        <w:t xml:space="preserve">This contribution discusses RAN2 issues for </w:t>
      </w:r>
      <w:proofErr w:type="spellStart"/>
      <w:r w:rsidR="004871DF">
        <w:rPr>
          <w:rFonts w:eastAsia="MS Mincho"/>
          <w:lang w:val="en-GB" w:eastAsia="zh-CN"/>
        </w:rPr>
        <w:t>QoE</w:t>
      </w:r>
      <w:proofErr w:type="spellEnd"/>
      <w:r w:rsidR="004871DF">
        <w:rPr>
          <w:rFonts w:eastAsia="MS Mincho"/>
          <w:lang w:val="en-GB" w:eastAsia="zh-CN"/>
        </w:rPr>
        <w:t xml:space="preserve"> collection in NR-DC</w:t>
      </w:r>
      <w:r w:rsidR="001C3F01">
        <w:rPr>
          <w:rFonts w:eastAsia="MS Mincho"/>
          <w:lang w:val="en-GB" w:eastAsia="zh-CN"/>
        </w:rPr>
        <w:t xml:space="preserve"> as the objective in the WID.</w:t>
      </w:r>
    </w:p>
    <w:p w14:paraId="14938E8E" w14:textId="77777777" w:rsidR="00A36CBE" w:rsidRPr="00A36CBE" w:rsidRDefault="00A36CBE" w:rsidP="00A36CBE">
      <w:pPr>
        <w:numPr>
          <w:ilvl w:val="0"/>
          <w:numId w:val="10"/>
        </w:numPr>
        <w:overflowPunct w:val="0"/>
        <w:autoSpaceDE w:val="0"/>
        <w:autoSpaceDN w:val="0"/>
        <w:adjustRightInd w:val="0"/>
        <w:spacing w:beforeLines="50"/>
        <w:jc w:val="both"/>
        <w:rPr>
          <w:rFonts w:ascii="Times New Roman" w:hAnsi="Times New Roman"/>
          <w:bCs/>
          <w:i/>
          <w:iCs/>
          <w:szCs w:val="20"/>
          <w:lang w:eastAsia="zh-CN"/>
        </w:rPr>
      </w:pPr>
      <w:r w:rsidRPr="00A36CBE">
        <w:rPr>
          <w:bCs/>
          <w:i/>
          <w:iCs/>
          <w:lang w:eastAsia="zh-CN"/>
        </w:rPr>
        <w:t xml:space="preserve">Specify to support for </w:t>
      </w:r>
      <w:proofErr w:type="spellStart"/>
      <w:r w:rsidRPr="00A36CBE">
        <w:rPr>
          <w:bCs/>
          <w:i/>
          <w:iCs/>
          <w:lang w:eastAsia="zh-CN"/>
        </w:rPr>
        <w:t>QoE</w:t>
      </w:r>
      <w:proofErr w:type="spellEnd"/>
      <w:r w:rsidRPr="00A36CBE">
        <w:rPr>
          <w:bCs/>
          <w:i/>
          <w:iCs/>
          <w:lang w:eastAsia="zh-CN"/>
        </w:rPr>
        <w:t xml:space="preserve"> in NR-DC, </w:t>
      </w:r>
      <w:proofErr w:type="gramStart"/>
      <w:r w:rsidRPr="00A36CBE">
        <w:rPr>
          <w:bCs/>
          <w:i/>
          <w:iCs/>
          <w:lang w:eastAsia="zh-CN"/>
        </w:rPr>
        <w:t>e.g.</w:t>
      </w:r>
      <w:proofErr w:type="gramEnd"/>
      <w:r w:rsidRPr="00A36CBE">
        <w:rPr>
          <w:bCs/>
          <w:i/>
          <w:iCs/>
          <w:lang w:eastAsia="zh-CN"/>
        </w:rPr>
        <w:t xml:space="preserve"> enable </w:t>
      </w:r>
      <w:proofErr w:type="spellStart"/>
      <w:r w:rsidRPr="00A36CBE">
        <w:rPr>
          <w:bCs/>
          <w:i/>
          <w:iCs/>
          <w:lang w:eastAsia="zh-CN"/>
        </w:rPr>
        <w:t>QoE</w:t>
      </w:r>
      <w:proofErr w:type="spellEnd"/>
      <w:r w:rsidRPr="00A36CBE">
        <w:rPr>
          <w:bCs/>
          <w:i/>
          <w:iCs/>
          <w:lang w:eastAsia="zh-CN"/>
        </w:rPr>
        <w:t xml:space="preserve"> reporting via SN [RAN3, RAN2].</w:t>
      </w:r>
    </w:p>
    <w:p w14:paraId="7BD0A597"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configuration,</w:t>
      </w:r>
      <w:r w:rsidRPr="00A36CBE">
        <w:rPr>
          <w:i/>
          <w:iCs/>
          <w:lang w:eastAsia="zh-CN"/>
        </w:rPr>
        <w:t xml:space="preserve"> and</w:t>
      </w:r>
      <w:r w:rsidRPr="00A36CBE">
        <w:rPr>
          <w:i/>
          <w:iCs/>
        </w:rPr>
        <w:t xml:space="preserve"> measurement reporting over MN/SN for NR-DC </w:t>
      </w:r>
      <w:proofErr w:type="gramStart"/>
      <w:r w:rsidRPr="00A36CBE">
        <w:rPr>
          <w:i/>
          <w:iCs/>
        </w:rPr>
        <w:t>architecture, and</w:t>
      </w:r>
      <w:proofErr w:type="gramEnd"/>
      <w:r w:rsidRPr="00A36CBE">
        <w:rPr>
          <w:i/>
          <w:iCs/>
        </w:rPr>
        <w:t xml:space="preserve"> specify the </w:t>
      </w:r>
      <w:proofErr w:type="spellStart"/>
      <w:r w:rsidRPr="00A36CBE">
        <w:rPr>
          <w:i/>
          <w:iCs/>
        </w:rPr>
        <w:t>QoE</w:t>
      </w:r>
      <w:proofErr w:type="spellEnd"/>
      <w:r w:rsidRPr="00A36CBE">
        <w:rPr>
          <w:i/>
          <w:iCs/>
        </w:rPr>
        <w:t xml:space="preserve"> measurement reporting over the other DC leg </w:t>
      </w:r>
      <w:r w:rsidRPr="00A36CBE">
        <w:rPr>
          <w:i/>
          <w:iCs/>
          <w:lang w:eastAsia="zh-CN"/>
        </w:rPr>
        <w:t>in order to maintain the reporting continuity</w:t>
      </w:r>
      <w:r w:rsidRPr="00A36CBE">
        <w:rPr>
          <w:i/>
          <w:iCs/>
        </w:rPr>
        <w:t>.</w:t>
      </w:r>
    </w:p>
    <w:p w14:paraId="0E6D810D" w14:textId="77777777" w:rsidR="00A36CBE" w:rsidRPr="00A36CBE" w:rsidRDefault="00A36CBE" w:rsidP="00A36CBE">
      <w:pPr>
        <w:ind w:left="720"/>
        <w:rPr>
          <w:bCs/>
          <w:i/>
          <w:iCs/>
          <w:lang w:eastAsia="zh-CN"/>
        </w:rPr>
      </w:pPr>
      <w:r w:rsidRPr="00A36CBE">
        <w:rPr>
          <w:bCs/>
          <w:i/>
          <w:iCs/>
          <w:lang w:eastAsia="zh-CN"/>
        </w:rPr>
        <w:t xml:space="preserve">Note 1: The </w:t>
      </w:r>
      <w:proofErr w:type="spellStart"/>
      <w:r w:rsidRPr="00A36CBE">
        <w:rPr>
          <w:bCs/>
          <w:i/>
          <w:iCs/>
          <w:lang w:eastAsia="zh-CN"/>
        </w:rPr>
        <w:t>QoE</w:t>
      </w:r>
      <w:proofErr w:type="spellEnd"/>
      <w:r w:rsidRPr="00A36CBE">
        <w:rPr>
          <w:bCs/>
          <w:i/>
          <w:iCs/>
          <w:lang w:eastAsia="zh-CN"/>
        </w:rPr>
        <w:t xml:space="preserve"> measurements are not performed separately for each leg.</w:t>
      </w:r>
    </w:p>
    <w:p w14:paraId="19FC987B"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bCs/>
          <w:i/>
          <w:iCs/>
          <w:lang w:eastAsia="zh-CN"/>
        </w:rPr>
        <w:t xml:space="preserve">Support RAN-visible </w:t>
      </w:r>
      <w:proofErr w:type="spellStart"/>
      <w:r w:rsidRPr="00A36CBE">
        <w:rPr>
          <w:bCs/>
          <w:i/>
          <w:iCs/>
          <w:lang w:eastAsia="zh-CN"/>
        </w:rPr>
        <w:t>QoE</w:t>
      </w:r>
      <w:proofErr w:type="spellEnd"/>
      <w:r w:rsidRPr="00A36CBE">
        <w:rPr>
          <w:bCs/>
          <w:i/>
          <w:iCs/>
          <w:lang w:eastAsia="zh-CN"/>
        </w:rPr>
        <w:t xml:space="preserve"> and radio related measurement configuration and reporting in NR-DC scenarios.</w:t>
      </w:r>
    </w:p>
    <w:p w14:paraId="0A726879"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measurement continuity in mobility scenarios in NR-DC</w:t>
      </w:r>
      <w:r w:rsidRPr="00A36CBE">
        <w:rPr>
          <w:bCs/>
          <w:i/>
          <w:iCs/>
          <w:lang w:eastAsia="zh-CN"/>
        </w:rPr>
        <w:t>.</w:t>
      </w:r>
    </w:p>
    <w:p w14:paraId="621EAFDD"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alignment of </w:t>
      </w:r>
      <w:proofErr w:type="spellStart"/>
      <w:r w:rsidRPr="00A36CBE">
        <w:rPr>
          <w:i/>
          <w:iCs/>
        </w:rPr>
        <w:t>QoE</w:t>
      </w:r>
      <w:proofErr w:type="spellEnd"/>
      <w:r w:rsidRPr="00A36CBE">
        <w:rPr>
          <w:i/>
          <w:iCs/>
          <w:lang w:eastAsia="zh-CN"/>
        </w:rPr>
        <w:t xml:space="preserve"> measurements (including legacy </w:t>
      </w:r>
      <w:proofErr w:type="spellStart"/>
      <w:r w:rsidRPr="00A36CBE">
        <w:rPr>
          <w:i/>
          <w:iCs/>
          <w:lang w:eastAsia="zh-CN"/>
        </w:rPr>
        <w:t>QoE</w:t>
      </w:r>
      <w:proofErr w:type="spellEnd"/>
      <w:r w:rsidRPr="00A36CBE">
        <w:rPr>
          <w:i/>
          <w:iCs/>
          <w:lang w:eastAsia="zh-CN"/>
        </w:rPr>
        <w:t xml:space="preserve"> and RAN visible </w:t>
      </w:r>
      <w:proofErr w:type="spellStart"/>
      <w:r w:rsidRPr="00A36CBE">
        <w:rPr>
          <w:i/>
          <w:iCs/>
          <w:lang w:eastAsia="zh-CN"/>
        </w:rPr>
        <w:t>QoE</w:t>
      </w:r>
      <w:proofErr w:type="spellEnd"/>
      <w:r w:rsidRPr="00A36CBE">
        <w:rPr>
          <w:i/>
          <w:iCs/>
          <w:lang w:eastAsia="zh-CN"/>
        </w:rPr>
        <w:t xml:space="preserve"> measurements)</w:t>
      </w:r>
      <w:r w:rsidRPr="00A36CBE">
        <w:rPr>
          <w:i/>
          <w:iCs/>
        </w:rPr>
        <w:t xml:space="preserve"> and radio related measurement in NR-DC</w:t>
      </w:r>
      <w:r w:rsidRPr="00A36CBE">
        <w:rPr>
          <w:bCs/>
          <w:i/>
          <w:iCs/>
          <w:lang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98C1D8" w14:textId="74ED6E18" w:rsidR="00A900FD" w:rsidRDefault="005B12C8" w:rsidP="00090A63">
      <w:pPr>
        <w:pStyle w:val="BodyText"/>
        <w:rPr>
          <w:sz w:val="28"/>
          <w:szCs w:val="36"/>
          <w:lang w:val="fr-FR" w:eastAsia="zh-CN"/>
        </w:rPr>
      </w:pPr>
      <w:r w:rsidRPr="00873A46">
        <w:rPr>
          <w:sz w:val="28"/>
          <w:szCs w:val="36"/>
          <w:lang w:val="fr-FR" w:eastAsia="zh-CN"/>
        </w:rPr>
        <w:t xml:space="preserve">2.1 </w:t>
      </w:r>
      <w:r w:rsidR="00096E69">
        <w:rPr>
          <w:sz w:val="28"/>
          <w:szCs w:val="36"/>
          <w:lang w:val="fr-FR" w:eastAsia="zh-CN"/>
        </w:rPr>
        <w:t xml:space="preserve">Container </w:t>
      </w:r>
      <w:proofErr w:type="spellStart"/>
      <w:r w:rsidR="00096E69">
        <w:rPr>
          <w:sz w:val="28"/>
          <w:szCs w:val="36"/>
          <w:lang w:val="fr-FR" w:eastAsia="zh-CN"/>
        </w:rPr>
        <w:t>based</w:t>
      </w:r>
      <w:proofErr w:type="spellEnd"/>
      <w:r w:rsidR="00096E69">
        <w:rPr>
          <w:sz w:val="28"/>
          <w:szCs w:val="36"/>
          <w:lang w:val="fr-FR" w:eastAsia="zh-CN"/>
        </w:rPr>
        <w:t xml:space="preserve"> QoE </w:t>
      </w:r>
      <w:proofErr w:type="spellStart"/>
      <w:r w:rsidR="0008746D">
        <w:rPr>
          <w:sz w:val="28"/>
          <w:szCs w:val="36"/>
          <w:lang w:val="fr-FR" w:eastAsia="zh-CN"/>
        </w:rPr>
        <w:t>reporting</w:t>
      </w:r>
      <w:proofErr w:type="spellEnd"/>
      <w:r w:rsidR="00E9706D">
        <w:rPr>
          <w:sz w:val="28"/>
          <w:szCs w:val="36"/>
          <w:lang w:val="fr-FR" w:eastAsia="zh-CN"/>
        </w:rPr>
        <w:t xml:space="preserve"> </w:t>
      </w:r>
      <w:r w:rsidR="00C378EB">
        <w:rPr>
          <w:sz w:val="28"/>
          <w:szCs w:val="36"/>
          <w:lang w:val="fr-FR" w:eastAsia="zh-CN"/>
        </w:rPr>
        <w:t xml:space="preserve">in </w:t>
      </w:r>
      <w:r w:rsidR="002C4250">
        <w:rPr>
          <w:sz w:val="28"/>
          <w:szCs w:val="36"/>
          <w:lang w:val="fr-FR" w:eastAsia="zh-CN"/>
        </w:rPr>
        <w:t>NR-</w:t>
      </w:r>
      <w:r w:rsidR="00C378EB">
        <w:rPr>
          <w:sz w:val="28"/>
          <w:szCs w:val="36"/>
          <w:lang w:val="fr-FR" w:eastAsia="zh-CN"/>
        </w:rPr>
        <w:t xml:space="preserve">DC </w:t>
      </w:r>
      <w:proofErr w:type="spellStart"/>
      <w:r w:rsidR="00C378EB">
        <w:rPr>
          <w:sz w:val="28"/>
          <w:szCs w:val="36"/>
          <w:lang w:val="fr-FR" w:eastAsia="zh-CN"/>
        </w:rPr>
        <w:t>operation</w:t>
      </w:r>
      <w:proofErr w:type="spellEnd"/>
    </w:p>
    <w:p w14:paraId="6840ED1B" w14:textId="038D5CED" w:rsidR="00696FA5" w:rsidRPr="001027FD" w:rsidRDefault="001027FD" w:rsidP="006C0422">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sidR="002C4250">
        <w:rPr>
          <w:u w:val="single"/>
          <w:lang w:val="en-GB" w:eastAsia="zh-CN"/>
        </w:rPr>
        <w:t>ing</w:t>
      </w:r>
      <w:r w:rsidRPr="001027FD">
        <w:rPr>
          <w:u w:val="single"/>
          <w:lang w:val="en-GB" w:eastAsia="zh-CN"/>
        </w:rPr>
        <w:t xml:space="preserve"> </w:t>
      </w:r>
      <w:r w:rsidR="002C4250">
        <w:rPr>
          <w:u w:val="single"/>
          <w:lang w:val="en-GB" w:eastAsia="zh-CN"/>
        </w:rPr>
        <w:t>in</w:t>
      </w:r>
      <w:r w:rsidRPr="001027FD">
        <w:rPr>
          <w:u w:val="single"/>
          <w:lang w:val="en-GB" w:eastAsia="zh-CN"/>
        </w:rPr>
        <w:t xml:space="preserve"> </w:t>
      </w:r>
      <w:r w:rsidR="002C4250">
        <w:rPr>
          <w:u w:val="single"/>
          <w:lang w:val="en-GB" w:eastAsia="zh-CN"/>
        </w:rPr>
        <w:t>NR-</w:t>
      </w:r>
      <w:r w:rsidRPr="001027FD">
        <w:rPr>
          <w:u w:val="single"/>
          <w:lang w:val="en-GB" w:eastAsia="zh-CN"/>
        </w:rPr>
        <w:t>DC</w:t>
      </w:r>
      <w:r w:rsidR="002C4250">
        <w:rPr>
          <w:u w:val="single"/>
          <w:lang w:val="en-GB" w:eastAsia="zh-CN"/>
        </w:rPr>
        <w:t xml:space="preserve"> operation</w:t>
      </w:r>
    </w:p>
    <w:p w14:paraId="756CED24" w14:textId="21B4E2C1" w:rsidR="001027FD" w:rsidRPr="001027FD" w:rsidRDefault="001027FD" w:rsidP="006C0422">
      <w:pPr>
        <w:pStyle w:val="BodyText"/>
        <w:rPr>
          <w:lang w:val="en-GB" w:eastAsia="zh-CN"/>
        </w:rPr>
      </w:pPr>
      <w:r w:rsidRPr="001027FD">
        <w:rPr>
          <w:lang w:val="en-GB" w:eastAsia="zh-CN"/>
        </w:rPr>
        <w:t>In existing mechanisms, there could be multiple bearers configured for one application for different traffic flow or QoS flow. And UE will map the traffic flows and QoS flows into the bearer</w:t>
      </w:r>
      <w:r w:rsidR="00AA2ACC">
        <w:rPr>
          <w:lang w:val="en-GB" w:eastAsia="zh-CN"/>
        </w:rPr>
        <w:t>s</w:t>
      </w:r>
      <w:r w:rsidRPr="001027FD">
        <w:rPr>
          <w:lang w:val="en-GB" w:eastAsia="zh-CN"/>
        </w:rPr>
        <w:t xml:space="preserve"> based on configured rule in NAS and AS layer</w:t>
      </w:r>
      <w:r>
        <w:rPr>
          <w:lang w:val="en-GB" w:eastAsia="zh-CN"/>
        </w:rPr>
        <w:t xml:space="preserve">. For </w:t>
      </w:r>
      <w:proofErr w:type="spellStart"/>
      <w:r>
        <w:rPr>
          <w:lang w:val="en-GB" w:eastAsia="zh-CN"/>
        </w:rPr>
        <w:t>QoE</w:t>
      </w:r>
      <w:proofErr w:type="spellEnd"/>
      <w:r>
        <w:rPr>
          <w:lang w:val="en-GB" w:eastAsia="zh-CN"/>
        </w:rPr>
        <w:t xml:space="preserve"> data, </w:t>
      </w:r>
      <w:r w:rsidR="00ED4CA8">
        <w:rPr>
          <w:lang w:val="en-GB" w:eastAsia="zh-CN"/>
        </w:rPr>
        <w:t xml:space="preserve">there is no different </w:t>
      </w:r>
      <w:proofErr w:type="spellStart"/>
      <w:r w:rsidR="00ED4CA8">
        <w:rPr>
          <w:lang w:val="en-GB" w:eastAsia="zh-CN"/>
        </w:rPr>
        <w:t>QoE</w:t>
      </w:r>
      <w:proofErr w:type="spellEnd"/>
      <w:r w:rsidR="00ED4CA8">
        <w:rPr>
          <w:lang w:val="en-GB" w:eastAsia="zh-CN"/>
        </w:rPr>
        <w:t xml:space="preserve"> requirements for different </w:t>
      </w:r>
      <w:proofErr w:type="spellStart"/>
      <w:r w:rsidR="00ED4CA8">
        <w:rPr>
          <w:lang w:val="en-GB" w:eastAsia="zh-CN"/>
        </w:rPr>
        <w:t>QoE</w:t>
      </w:r>
      <w:proofErr w:type="spellEnd"/>
      <w:r w:rsidR="00ED4CA8">
        <w:rPr>
          <w:lang w:val="en-GB" w:eastAsia="zh-CN"/>
        </w:rPr>
        <w:t xml:space="preserve"> data. </w:t>
      </w:r>
      <w:proofErr w:type="gramStart"/>
      <w:r w:rsidR="00ED4CA8">
        <w:rPr>
          <w:lang w:val="en-GB" w:eastAsia="zh-CN"/>
        </w:rPr>
        <w:t>So</w:t>
      </w:r>
      <w:proofErr w:type="gramEnd"/>
      <w:r w:rsidR="00ED4CA8">
        <w:rPr>
          <w:lang w:val="en-GB" w:eastAsia="zh-CN"/>
        </w:rPr>
        <w:t xml:space="preserve"> there is no need to configure different bearer for </w:t>
      </w:r>
      <w:proofErr w:type="spellStart"/>
      <w:r w:rsidR="00ED4CA8">
        <w:rPr>
          <w:lang w:val="en-GB" w:eastAsia="zh-CN"/>
        </w:rPr>
        <w:t>QoE</w:t>
      </w:r>
      <w:proofErr w:type="spellEnd"/>
      <w:r w:rsidR="00ED4CA8">
        <w:rPr>
          <w:lang w:val="en-GB" w:eastAsia="zh-CN"/>
        </w:rPr>
        <w:t xml:space="preserve"> data reporting. Then it is proposed only one bearer is configured for </w:t>
      </w:r>
      <w:proofErr w:type="spellStart"/>
      <w:r w:rsidR="00ED4CA8">
        <w:rPr>
          <w:lang w:val="en-GB" w:eastAsia="zh-CN"/>
        </w:rPr>
        <w:t>QoE</w:t>
      </w:r>
      <w:proofErr w:type="spellEnd"/>
      <w:r w:rsidR="00ED4CA8">
        <w:rPr>
          <w:lang w:val="en-GB" w:eastAsia="zh-CN"/>
        </w:rPr>
        <w:t xml:space="preserve"> data reporting in </w:t>
      </w:r>
      <w:r w:rsidR="001A5697">
        <w:rPr>
          <w:lang w:val="en-GB" w:eastAsia="zh-CN"/>
        </w:rPr>
        <w:t>NR-</w:t>
      </w:r>
      <w:r w:rsidR="00ED4CA8">
        <w:rPr>
          <w:lang w:val="en-GB" w:eastAsia="zh-CN"/>
        </w:rPr>
        <w:t xml:space="preserve">DC </w:t>
      </w:r>
      <w:r w:rsidR="001A5697" w:rsidRPr="001A5697">
        <w:rPr>
          <w:lang w:val="en-GB" w:eastAsia="zh-CN"/>
        </w:rPr>
        <w:t>operation</w:t>
      </w:r>
      <w:r w:rsidR="00ED4CA8">
        <w:rPr>
          <w:lang w:val="en-GB" w:eastAsia="zh-CN"/>
        </w:rPr>
        <w:t>.</w:t>
      </w:r>
    </w:p>
    <w:p w14:paraId="0E1D7F96" w14:textId="533E0D26" w:rsidR="00747197" w:rsidRPr="00EB2197" w:rsidRDefault="00747197" w:rsidP="006C0422">
      <w:pPr>
        <w:pStyle w:val="BodyText"/>
        <w:rPr>
          <w:b/>
          <w:bCs/>
        </w:rPr>
      </w:pPr>
      <w:r w:rsidRPr="00EB2197">
        <w:rPr>
          <w:b/>
          <w:bCs/>
        </w:rPr>
        <w:t>Observation</w:t>
      </w:r>
      <w:r w:rsidR="00F775AF">
        <w:rPr>
          <w:b/>
          <w:bCs/>
        </w:rPr>
        <w:t xml:space="preserve"> 1</w:t>
      </w:r>
      <w:r w:rsidR="00096140" w:rsidRPr="00EB2197">
        <w:rPr>
          <w:b/>
          <w:bCs/>
        </w:rPr>
        <w:t>:</w:t>
      </w:r>
      <w:r w:rsidRPr="00EB2197">
        <w:rPr>
          <w:b/>
          <w:bCs/>
        </w:rPr>
        <w:t xml:space="preserve"> </w:t>
      </w:r>
      <w:r w:rsidR="00096140" w:rsidRPr="00EB2197">
        <w:rPr>
          <w:b/>
          <w:bCs/>
        </w:rPr>
        <w:t>T</w:t>
      </w:r>
      <w:r w:rsidRPr="00EB2197">
        <w:rPr>
          <w:b/>
          <w:bCs/>
        </w:rPr>
        <w:t xml:space="preserve">here is </w:t>
      </w:r>
      <w:r w:rsidR="00096140" w:rsidRPr="00EB2197">
        <w:rPr>
          <w:b/>
          <w:bCs/>
        </w:rPr>
        <w:t xml:space="preserve">no </w:t>
      </w:r>
      <w:r w:rsidRPr="00EB2197">
        <w:rPr>
          <w:b/>
          <w:bCs/>
        </w:rPr>
        <w:t>bearer mapping on UE side</w:t>
      </w:r>
      <w:r w:rsidR="00096140" w:rsidRPr="00EB2197">
        <w:rPr>
          <w:b/>
          <w:bCs/>
        </w:rPr>
        <w:t xml:space="preserve"> for </w:t>
      </w:r>
      <w:proofErr w:type="spellStart"/>
      <w:r w:rsidR="00096140" w:rsidRPr="00EB2197">
        <w:rPr>
          <w:b/>
          <w:bCs/>
        </w:rPr>
        <w:t>QoE</w:t>
      </w:r>
      <w:proofErr w:type="spellEnd"/>
      <w:r w:rsidR="00096140" w:rsidRPr="00EB2197">
        <w:rPr>
          <w:b/>
          <w:bCs/>
        </w:rPr>
        <w:t xml:space="preserve"> data reporting.</w:t>
      </w:r>
    </w:p>
    <w:p w14:paraId="2281A87B" w14:textId="0B081E68" w:rsidR="00096140" w:rsidRPr="00EB2197" w:rsidRDefault="00096140" w:rsidP="006C0422">
      <w:pPr>
        <w:pStyle w:val="BodyText"/>
        <w:rPr>
          <w:b/>
          <w:bCs/>
        </w:rPr>
      </w:pPr>
      <w:r w:rsidRPr="00EB2197">
        <w:rPr>
          <w:b/>
          <w:bCs/>
        </w:rPr>
        <w:t>Observation</w:t>
      </w:r>
      <w:r w:rsidR="00F775AF">
        <w:rPr>
          <w:b/>
          <w:bCs/>
        </w:rPr>
        <w:t xml:space="preserve"> 2</w:t>
      </w:r>
      <w:r w:rsidRPr="00EB2197">
        <w:rPr>
          <w:b/>
          <w:bCs/>
        </w:rPr>
        <w:t xml:space="preserve">: </w:t>
      </w:r>
      <w:r w:rsidR="00371560" w:rsidRPr="00EB2197">
        <w:rPr>
          <w:b/>
          <w:bCs/>
        </w:rPr>
        <w:t>T</w:t>
      </w:r>
      <w:r w:rsidR="009E5125" w:rsidRPr="00EB2197">
        <w:rPr>
          <w:b/>
          <w:bCs/>
        </w:rPr>
        <w:t xml:space="preserve">here is no different QoS requirements for </w:t>
      </w:r>
      <w:proofErr w:type="spellStart"/>
      <w:r w:rsidR="009E5125" w:rsidRPr="00EB2197">
        <w:rPr>
          <w:b/>
          <w:bCs/>
        </w:rPr>
        <w:t>QoE</w:t>
      </w:r>
      <w:proofErr w:type="spellEnd"/>
      <w:r w:rsidR="009E5125" w:rsidRPr="00EB2197">
        <w:rPr>
          <w:b/>
          <w:bCs/>
        </w:rPr>
        <w:t xml:space="preserve"> data</w:t>
      </w:r>
      <w:r w:rsidR="00371560" w:rsidRPr="00EB2197">
        <w:rPr>
          <w:b/>
          <w:bCs/>
        </w:rPr>
        <w:t>, then no different bearer</w:t>
      </w:r>
      <w:r w:rsidR="005638EF">
        <w:rPr>
          <w:b/>
          <w:bCs/>
        </w:rPr>
        <w:t>s</w:t>
      </w:r>
      <w:r w:rsidR="00371560" w:rsidRPr="00EB2197">
        <w:rPr>
          <w:b/>
          <w:bCs/>
        </w:rPr>
        <w:t xml:space="preserve"> needed</w:t>
      </w:r>
      <w:r w:rsidR="005638EF">
        <w:rPr>
          <w:b/>
          <w:bCs/>
        </w:rPr>
        <w:t xml:space="preserve"> for </w:t>
      </w:r>
      <w:proofErr w:type="spellStart"/>
      <w:r w:rsidR="005638EF">
        <w:rPr>
          <w:b/>
          <w:bCs/>
        </w:rPr>
        <w:t>QoE</w:t>
      </w:r>
      <w:proofErr w:type="spellEnd"/>
      <w:r w:rsidR="005638EF">
        <w:rPr>
          <w:b/>
          <w:bCs/>
        </w:rPr>
        <w:t xml:space="preserve"> reporting</w:t>
      </w:r>
      <w:r w:rsidR="00371560" w:rsidRPr="00EB2197">
        <w:rPr>
          <w:b/>
          <w:bCs/>
        </w:rPr>
        <w:t>.</w:t>
      </w:r>
    </w:p>
    <w:p w14:paraId="24CD1502" w14:textId="693C0463" w:rsidR="00FE2624" w:rsidRDefault="00747197" w:rsidP="006C0422">
      <w:pPr>
        <w:pStyle w:val="BodyText"/>
        <w:rPr>
          <w:b/>
          <w:bCs/>
        </w:rPr>
      </w:pPr>
      <w:r w:rsidRPr="00EB2197">
        <w:rPr>
          <w:b/>
          <w:bCs/>
        </w:rPr>
        <w:t>Proposal</w:t>
      </w:r>
      <w:r w:rsidR="00F775AF">
        <w:rPr>
          <w:b/>
          <w:bCs/>
        </w:rPr>
        <w:t xml:space="preserve"> </w:t>
      </w:r>
      <w:r w:rsidR="00042512">
        <w:rPr>
          <w:b/>
          <w:bCs/>
        </w:rPr>
        <w:t>1</w:t>
      </w:r>
      <w:r w:rsidRPr="00EB2197">
        <w:rPr>
          <w:b/>
          <w:bCs/>
        </w:rPr>
        <w:t xml:space="preserve">: </w:t>
      </w:r>
      <w:r w:rsidR="00FE2624" w:rsidRPr="00EB2197">
        <w:rPr>
          <w:b/>
          <w:bCs/>
        </w:rPr>
        <w:t xml:space="preserve">For container based </w:t>
      </w:r>
      <w:proofErr w:type="spellStart"/>
      <w:r w:rsidR="00FE2624" w:rsidRPr="00EB2197">
        <w:rPr>
          <w:b/>
          <w:bCs/>
        </w:rPr>
        <w:t>QoE</w:t>
      </w:r>
      <w:proofErr w:type="spellEnd"/>
      <w:r w:rsidR="00FE2624" w:rsidRPr="00EB2197">
        <w:rPr>
          <w:b/>
          <w:bCs/>
        </w:rPr>
        <w:t xml:space="preserve"> reporting, only one bearer is configured </w:t>
      </w:r>
      <w:r w:rsidRPr="00EB2197">
        <w:rPr>
          <w:b/>
          <w:bCs/>
        </w:rPr>
        <w:t xml:space="preserve">for </w:t>
      </w:r>
      <w:proofErr w:type="spellStart"/>
      <w:r w:rsidRPr="00EB2197">
        <w:rPr>
          <w:b/>
          <w:bCs/>
        </w:rPr>
        <w:t>QoE</w:t>
      </w:r>
      <w:proofErr w:type="spellEnd"/>
      <w:r w:rsidRPr="00EB2197">
        <w:rPr>
          <w:b/>
          <w:bCs/>
        </w:rPr>
        <w:t xml:space="preserve"> reporting</w:t>
      </w:r>
      <w:r w:rsidR="00ED4CA8">
        <w:rPr>
          <w:b/>
          <w:bCs/>
        </w:rPr>
        <w:t xml:space="preserve"> in </w:t>
      </w:r>
      <w:r w:rsidR="00B3764F">
        <w:rPr>
          <w:b/>
          <w:bCs/>
        </w:rPr>
        <w:t>NR-</w:t>
      </w:r>
      <w:r w:rsidR="00ED4CA8">
        <w:rPr>
          <w:b/>
          <w:bCs/>
        </w:rPr>
        <w:t>DC operation</w:t>
      </w:r>
      <w:r w:rsidR="00AA5372">
        <w:rPr>
          <w:b/>
          <w:bCs/>
        </w:rPr>
        <w:t>, like Rel-17.</w:t>
      </w:r>
    </w:p>
    <w:p w14:paraId="16632108" w14:textId="77777777" w:rsidR="002C6ECE" w:rsidRDefault="00ED4CA8" w:rsidP="006C0422">
      <w:pPr>
        <w:pStyle w:val="BodyText"/>
      </w:pPr>
      <w:proofErr w:type="gramStart"/>
      <w:r w:rsidRPr="00ED4CA8">
        <w:t>In order to</w:t>
      </w:r>
      <w:proofErr w:type="gramEnd"/>
      <w:r w:rsidRPr="00ED4CA8">
        <w:t xml:space="preserve"> transmit </w:t>
      </w:r>
      <w:proofErr w:type="spellStart"/>
      <w:r w:rsidRPr="00ED4CA8">
        <w:t>QoE</w:t>
      </w:r>
      <w:proofErr w:type="spellEnd"/>
      <w:r w:rsidRPr="00ED4CA8">
        <w:t xml:space="preserve"> data over SN leg in case MN is overloaded</w:t>
      </w:r>
      <w:r>
        <w:t xml:space="preserve">, there could be </w:t>
      </w:r>
      <w:r w:rsidR="00E45303">
        <w:t>several</w:t>
      </w:r>
      <w:r>
        <w:t xml:space="preserve"> ways</w:t>
      </w:r>
      <w:r w:rsidR="00E45303">
        <w:t xml:space="preserve">: </w:t>
      </w:r>
    </w:p>
    <w:p w14:paraId="60BA8111" w14:textId="77777777" w:rsidR="002C6ECE" w:rsidRDefault="00E45303" w:rsidP="002C6ECE">
      <w:pPr>
        <w:pStyle w:val="BodyText"/>
        <w:ind w:firstLine="720"/>
      </w:pPr>
      <w:r>
        <w:t xml:space="preserve">1) Reuse existing SRB3 to transmit </w:t>
      </w:r>
      <w:proofErr w:type="spellStart"/>
      <w:r>
        <w:t>QoE</w:t>
      </w:r>
      <w:proofErr w:type="spellEnd"/>
      <w:r>
        <w:t xml:space="preserve"> data to </w:t>
      </w:r>
      <w:proofErr w:type="gramStart"/>
      <w:r>
        <w:t>SN;</w:t>
      </w:r>
      <w:proofErr w:type="gramEnd"/>
      <w:r>
        <w:t xml:space="preserve"> </w:t>
      </w:r>
    </w:p>
    <w:p w14:paraId="1D2AAE78" w14:textId="77777777" w:rsidR="002C6ECE" w:rsidRDefault="00E45303" w:rsidP="002C6ECE">
      <w:pPr>
        <w:pStyle w:val="BodyText"/>
        <w:ind w:firstLine="720"/>
      </w:pPr>
      <w:r>
        <w:t xml:space="preserve">2) Introduce new SCG bearer </w:t>
      </w:r>
      <w:proofErr w:type="gramStart"/>
      <w:r>
        <w:t>e.g.</w:t>
      </w:r>
      <w:proofErr w:type="gramEnd"/>
      <w:r>
        <w:t xml:space="preserve"> SRB5; </w:t>
      </w:r>
    </w:p>
    <w:p w14:paraId="41F9093E" w14:textId="77777777" w:rsidR="002C6ECE" w:rsidRDefault="00E45303" w:rsidP="002C6ECE">
      <w:pPr>
        <w:pStyle w:val="BodyText"/>
        <w:ind w:firstLine="720"/>
      </w:pPr>
      <w:r>
        <w:t xml:space="preserve">3) Configure SRB4 as SCG bearer. </w:t>
      </w:r>
    </w:p>
    <w:p w14:paraId="20727E46" w14:textId="6B510638" w:rsidR="00ED4CA8" w:rsidRDefault="00E45303" w:rsidP="002C6ECE">
      <w:pPr>
        <w:pStyle w:val="BodyText"/>
      </w:pPr>
      <w:r>
        <w:t xml:space="preserve">Currently, SRB3 </w:t>
      </w:r>
      <w:r w:rsidR="003B3AE4">
        <w:t xml:space="preserve">is used for AS layer configuration and measurement reporting, and these AS layer </w:t>
      </w:r>
      <w:proofErr w:type="spellStart"/>
      <w:r w:rsidR="003B3AE4">
        <w:t>signalling</w:t>
      </w:r>
      <w:proofErr w:type="spellEnd"/>
      <w:r w:rsidR="003B3AE4">
        <w:t xml:space="preserve"> should have higher priority than </w:t>
      </w:r>
      <w:proofErr w:type="spellStart"/>
      <w:r w:rsidR="003B3AE4">
        <w:t>QoE</w:t>
      </w:r>
      <w:proofErr w:type="spellEnd"/>
      <w:r w:rsidR="003B3AE4">
        <w:t xml:space="preserve"> data reporting</w:t>
      </w:r>
      <w:r>
        <w:t xml:space="preserve">, </w:t>
      </w:r>
      <w:r w:rsidR="00E86FA2">
        <w:t>then option 1) is not preferred.</w:t>
      </w:r>
    </w:p>
    <w:p w14:paraId="134AED89" w14:textId="1022F7DF" w:rsidR="00E86FA2" w:rsidRPr="00ED4CA8" w:rsidRDefault="00E86FA2" w:rsidP="002C6ECE">
      <w:pPr>
        <w:pStyle w:val="BodyText"/>
      </w:pPr>
      <w:r>
        <w:t>Whether to configure SRB4 a</w:t>
      </w:r>
      <w:r w:rsidR="00FC3BEA">
        <w:t>s</w:t>
      </w:r>
      <w:r>
        <w:t xml:space="preserve"> SCG bearer or introduce new SCG bearer </w:t>
      </w:r>
      <w:proofErr w:type="gramStart"/>
      <w:r>
        <w:t>e.g.</w:t>
      </w:r>
      <w:proofErr w:type="gramEnd"/>
      <w:r>
        <w:t xml:space="preserve"> SRB5 depends on </w:t>
      </w:r>
      <w:r w:rsidR="003A1708">
        <w:t xml:space="preserve">whether UE needs to be configured two bearers for </w:t>
      </w:r>
      <w:proofErr w:type="spellStart"/>
      <w:r w:rsidR="003A1708">
        <w:t>QoE</w:t>
      </w:r>
      <w:proofErr w:type="spellEnd"/>
      <w:r w:rsidR="003A1708">
        <w:t xml:space="preserve"> reporting, one is MCG bearer and one is SCG bearer</w:t>
      </w:r>
      <w:r w:rsidR="00D003E9">
        <w:t xml:space="preserve">. If as proposal 1, only one bearer is configured for </w:t>
      </w:r>
      <w:proofErr w:type="spellStart"/>
      <w:r w:rsidR="00D003E9">
        <w:t>QoE</w:t>
      </w:r>
      <w:proofErr w:type="spellEnd"/>
      <w:r w:rsidR="00D003E9">
        <w:t xml:space="preserve"> reporting, then SRB4 can be configured as SCG bearer and no new SCG bearer needs to be introduced.</w:t>
      </w:r>
    </w:p>
    <w:p w14:paraId="3883ADB4" w14:textId="0F6CE63F" w:rsidR="005F6A94" w:rsidRDefault="00747197" w:rsidP="006C0422">
      <w:pPr>
        <w:pStyle w:val="BodyText"/>
        <w:rPr>
          <w:b/>
          <w:bCs/>
        </w:rPr>
      </w:pPr>
      <w:r w:rsidRPr="00EB2197">
        <w:rPr>
          <w:b/>
          <w:bCs/>
        </w:rPr>
        <w:t>Proposal</w:t>
      </w:r>
      <w:r w:rsidR="00F775AF">
        <w:rPr>
          <w:b/>
          <w:bCs/>
        </w:rPr>
        <w:t xml:space="preserve"> </w:t>
      </w:r>
      <w:r w:rsidR="00042512">
        <w:rPr>
          <w:b/>
          <w:bCs/>
        </w:rPr>
        <w:t>2</w:t>
      </w:r>
      <w:r w:rsidRPr="00EB2197">
        <w:rPr>
          <w:b/>
          <w:bCs/>
        </w:rPr>
        <w:t>:</w:t>
      </w:r>
      <w:r w:rsidR="00E60A61" w:rsidRPr="00EB2197">
        <w:rPr>
          <w:b/>
          <w:bCs/>
        </w:rPr>
        <w:t xml:space="preserve"> </w:t>
      </w:r>
      <w:proofErr w:type="spellStart"/>
      <w:r w:rsidR="005F6A94" w:rsidRPr="00EB2197">
        <w:rPr>
          <w:b/>
          <w:bCs/>
        </w:rPr>
        <w:t>QoE</w:t>
      </w:r>
      <w:proofErr w:type="spellEnd"/>
      <w:r w:rsidR="005F6A94" w:rsidRPr="00EB2197">
        <w:rPr>
          <w:b/>
          <w:bCs/>
        </w:rPr>
        <w:t xml:space="preserve"> data can be reported on MCG bearer or SCG bearer.</w:t>
      </w:r>
    </w:p>
    <w:p w14:paraId="20F993B5" w14:textId="1A6C4838" w:rsidR="00E404A2" w:rsidRDefault="00C60751" w:rsidP="006C0422">
      <w:pPr>
        <w:pStyle w:val="BodyText"/>
        <w:rPr>
          <w:b/>
          <w:bCs/>
        </w:rPr>
      </w:pPr>
      <w:r>
        <w:rPr>
          <w:b/>
          <w:bCs/>
        </w:rPr>
        <w:lastRenderedPageBreak/>
        <w:t xml:space="preserve">Proposal </w:t>
      </w:r>
      <w:r w:rsidR="00042512">
        <w:rPr>
          <w:b/>
          <w:bCs/>
        </w:rPr>
        <w:t>3</w:t>
      </w:r>
      <w:r>
        <w:rPr>
          <w:b/>
          <w:bCs/>
        </w:rPr>
        <w:t xml:space="preserve">: With the condition of only one bearer configured for container based </w:t>
      </w:r>
      <w:proofErr w:type="spellStart"/>
      <w:r>
        <w:rPr>
          <w:b/>
          <w:bCs/>
        </w:rPr>
        <w:t>QoE</w:t>
      </w:r>
      <w:proofErr w:type="spellEnd"/>
      <w:r>
        <w:rPr>
          <w:b/>
          <w:bCs/>
        </w:rPr>
        <w:t xml:space="preserve"> reporting, SRB4 can be configured as SCG, and then no new </w:t>
      </w:r>
      <w:r w:rsidR="00E664E9">
        <w:rPr>
          <w:b/>
          <w:bCs/>
        </w:rPr>
        <w:t xml:space="preserve">SCG </w:t>
      </w:r>
      <w:r>
        <w:rPr>
          <w:b/>
          <w:bCs/>
        </w:rPr>
        <w:t>SRB to be introduced.</w:t>
      </w:r>
    </w:p>
    <w:p w14:paraId="167784BF" w14:textId="3AA4AF16" w:rsidR="002E1E3C" w:rsidRPr="002E1E3C" w:rsidRDefault="002E1E3C" w:rsidP="006C0422">
      <w:pPr>
        <w:pStyle w:val="BodyText"/>
        <w:rPr>
          <w:rFonts w:eastAsiaTheme="minorEastAsia"/>
          <w:lang w:eastAsia="zh-CN"/>
        </w:rPr>
      </w:pPr>
      <w:r w:rsidRPr="002E1E3C">
        <w:t xml:space="preserve">For </w:t>
      </w:r>
      <w:proofErr w:type="spellStart"/>
      <w:r w:rsidRPr="002E1E3C">
        <w:t>QoE</w:t>
      </w:r>
      <w:proofErr w:type="spellEnd"/>
      <w:r w:rsidRPr="002E1E3C">
        <w:t xml:space="preserve"> reporting, </w:t>
      </w:r>
      <w:r>
        <w:t xml:space="preserve">the UL bitrate is not too large so that the split bearer is not needed. </w:t>
      </w:r>
      <w:r>
        <w:rPr>
          <w:rFonts w:eastAsiaTheme="minorEastAsia" w:hint="eastAsia"/>
          <w:lang w:eastAsia="zh-CN"/>
        </w:rPr>
        <w:t>S</w:t>
      </w:r>
      <w:r>
        <w:rPr>
          <w:rFonts w:eastAsiaTheme="minorEastAsia"/>
          <w:lang w:eastAsia="zh-CN"/>
        </w:rPr>
        <w:t xml:space="preserve">imilarly, duplication is not needed for the </w:t>
      </w:r>
      <w:proofErr w:type="spellStart"/>
      <w:r>
        <w:rPr>
          <w:rFonts w:eastAsiaTheme="minorEastAsia"/>
          <w:lang w:eastAsia="zh-CN"/>
        </w:rPr>
        <w:t>QoE</w:t>
      </w:r>
      <w:proofErr w:type="spellEnd"/>
      <w:r>
        <w:rPr>
          <w:rFonts w:eastAsiaTheme="minorEastAsia"/>
          <w:lang w:eastAsia="zh-CN"/>
        </w:rPr>
        <w:t xml:space="preserve"> reporting. It is proposed</w:t>
      </w:r>
      <w:r w:rsidR="00054821">
        <w:rPr>
          <w:rFonts w:eastAsiaTheme="minorEastAsia"/>
          <w:lang w:eastAsia="zh-CN"/>
        </w:rPr>
        <w:t xml:space="preserve"> split bearer is not configured for </w:t>
      </w:r>
      <w:proofErr w:type="spellStart"/>
      <w:r w:rsidR="00054821">
        <w:rPr>
          <w:rFonts w:eastAsiaTheme="minorEastAsia"/>
          <w:lang w:eastAsia="zh-CN"/>
        </w:rPr>
        <w:t>QoE</w:t>
      </w:r>
      <w:proofErr w:type="spellEnd"/>
      <w:r w:rsidR="00054821">
        <w:rPr>
          <w:rFonts w:eastAsiaTheme="minorEastAsia"/>
          <w:lang w:eastAsia="zh-CN"/>
        </w:rPr>
        <w:t xml:space="preserve"> reporting.</w:t>
      </w:r>
    </w:p>
    <w:p w14:paraId="17F32D07" w14:textId="3036DF74" w:rsidR="00CC74C1" w:rsidRDefault="00E60A61" w:rsidP="006C0422">
      <w:pPr>
        <w:pStyle w:val="BodyText"/>
        <w:rPr>
          <w:b/>
          <w:bCs/>
        </w:rPr>
      </w:pPr>
      <w:r w:rsidRPr="00EB2197">
        <w:rPr>
          <w:b/>
          <w:bCs/>
        </w:rPr>
        <w:t>Proposal</w:t>
      </w:r>
      <w:r w:rsidR="00F775AF">
        <w:rPr>
          <w:b/>
          <w:bCs/>
        </w:rPr>
        <w:t xml:space="preserve"> </w:t>
      </w:r>
      <w:r w:rsidR="00042512">
        <w:rPr>
          <w:b/>
          <w:bCs/>
        </w:rPr>
        <w:t>4</w:t>
      </w:r>
      <w:r w:rsidRPr="00EB2197">
        <w:rPr>
          <w:b/>
          <w:bCs/>
        </w:rPr>
        <w:t>:</w:t>
      </w:r>
      <w:r w:rsidR="005F6A94" w:rsidRPr="00EB2197">
        <w:rPr>
          <w:b/>
          <w:bCs/>
        </w:rPr>
        <w:t xml:space="preserve"> </w:t>
      </w:r>
      <w:r w:rsidR="00054821">
        <w:rPr>
          <w:b/>
          <w:bCs/>
        </w:rPr>
        <w:t>S</w:t>
      </w:r>
      <w:r w:rsidR="00054821" w:rsidRPr="00054821">
        <w:rPr>
          <w:b/>
          <w:bCs/>
        </w:rPr>
        <w:t xml:space="preserve">plit bearer is not configured for </w:t>
      </w:r>
      <w:proofErr w:type="spellStart"/>
      <w:r w:rsidR="00054821" w:rsidRPr="00054821">
        <w:rPr>
          <w:b/>
          <w:bCs/>
        </w:rPr>
        <w:t>QoE</w:t>
      </w:r>
      <w:proofErr w:type="spellEnd"/>
      <w:r w:rsidR="00054821" w:rsidRPr="00054821">
        <w:rPr>
          <w:b/>
          <w:bCs/>
        </w:rPr>
        <w:t xml:space="preserve"> reporting</w:t>
      </w:r>
      <w:r w:rsidR="00054821">
        <w:rPr>
          <w:b/>
          <w:bCs/>
        </w:rPr>
        <w:t>.</w:t>
      </w:r>
    </w:p>
    <w:p w14:paraId="23403134" w14:textId="101795D1" w:rsidR="00F97CF3" w:rsidRDefault="00F97CF3" w:rsidP="006C0422">
      <w:pPr>
        <w:pStyle w:val="BodyText"/>
      </w:pPr>
      <w:r w:rsidRPr="00F97CF3">
        <w:t xml:space="preserve">In the incoming </w:t>
      </w:r>
      <w:r w:rsidR="00140E1E">
        <w:t xml:space="preserve">LS </w:t>
      </w:r>
      <w:r w:rsidRPr="00F97CF3">
        <w:t xml:space="preserve">from </w:t>
      </w:r>
      <w:r w:rsidRPr="00DA0385">
        <w:t>RAN3</w:t>
      </w:r>
      <w:r w:rsidR="003C7B58">
        <w:t xml:space="preserve"> </w:t>
      </w:r>
      <w:r w:rsidRPr="00DA0385">
        <w:t>[</w:t>
      </w:r>
      <w:r w:rsidR="003C7B58">
        <w:t>2</w:t>
      </w:r>
      <w:r w:rsidRPr="00DA0385">
        <w:t>]</w:t>
      </w:r>
      <w:r w:rsidR="001C5EFA" w:rsidRPr="00DA0385">
        <w:t>,</w:t>
      </w:r>
      <w:r w:rsidR="001C5EFA">
        <w:t xml:space="preserve"> </w:t>
      </w:r>
      <w:r w:rsidR="003A5DD3">
        <w:t xml:space="preserve">RAN3 agreed that the reporting leg can be changed during the </w:t>
      </w:r>
      <w:proofErr w:type="spellStart"/>
      <w:r w:rsidR="003A5DD3">
        <w:t>QoE</w:t>
      </w:r>
      <w:proofErr w:type="spellEnd"/>
      <w:r w:rsidR="003A5DD3">
        <w:t xml:space="preserve"> session as following.</w:t>
      </w:r>
    </w:p>
    <w:p w14:paraId="6CDE0501" w14:textId="77777777" w:rsidR="00B46C14" w:rsidRDefault="00B46C14" w:rsidP="00B46C14">
      <w:pPr>
        <w:pStyle w:val="ListParagraph"/>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rFonts w:asciiTheme="minorHAnsi" w:hAnsiTheme="minorHAnsi" w:cstheme="minorHAnsi"/>
          <w:b/>
          <w:bCs/>
          <w:color w:val="00B050"/>
          <w:sz w:val="22"/>
          <w:szCs w:val="22"/>
        </w:rPr>
      </w:pPr>
      <w:proofErr w:type="spellStart"/>
      <w:r>
        <w:rPr>
          <w:rFonts w:hint="eastAsia"/>
          <w:b/>
          <w:bCs/>
          <w:color w:val="1C981C"/>
        </w:rPr>
        <w:t>QoE</w:t>
      </w:r>
      <w:proofErr w:type="spellEnd"/>
      <w:r>
        <w:rPr>
          <w:rFonts w:hint="eastAsia"/>
          <w:b/>
          <w:bCs/>
          <w:color w:val="1C981C"/>
        </w:rPr>
        <w:t xml:space="preserve"> reports can be transmitted to either MN or SN and the reporting leg (MCG or SCG) can be changed during the application session</w:t>
      </w:r>
      <w:r>
        <w:rPr>
          <w:b/>
          <w:bCs/>
          <w:color w:val="1C981C"/>
        </w:rPr>
        <w:t>.</w:t>
      </w:r>
    </w:p>
    <w:p w14:paraId="25669E92" w14:textId="322515E5" w:rsidR="00B46C14" w:rsidRDefault="00376641" w:rsidP="006C0422">
      <w:pPr>
        <w:pStyle w:val="BodyText"/>
        <w:rPr>
          <w:lang w:eastAsia="zh-CN"/>
        </w:rPr>
      </w:pPr>
      <w:r w:rsidRPr="0070678F">
        <w:rPr>
          <w:lang w:eastAsia="zh-CN"/>
        </w:rPr>
        <w:t xml:space="preserve">In existing mechanism, </w:t>
      </w:r>
      <w:r w:rsidR="00542F73" w:rsidRPr="0070678F">
        <w:rPr>
          <w:lang w:eastAsia="zh-CN"/>
        </w:rPr>
        <w:t xml:space="preserve">the data transmission leg change can be achieved by bearer type change, </w:t>
      </w:r>
      <w:proofErr w:type="gramStart"/>
      <w:r w:rsidR="00E32C01" w:rsidRPr="0070678F">
        <w:rPr>
          <w:lang w:eastAsia="zh-CN"/>
        </w:rPr>
        <w:t>e.g.</w:t>
      </w:r>
      <w:proofErr w:type="gramEnd"/>
      <w:r w:rsidR="00E32C01" w:rsidRPr="0070678F">
        <w:rPr>
          <w:lang w:eastAsia="zh-CN"/>
        </w:rPr>
        <w:t xml:space="preserve"> one bearer can be changed to SCG </w:t>
      </w:r>
      <w:r w:rsidR="008A3B1C">
        <w:rPr>
          <w:lang w:eastAsia="zh-CN"/>
        </w:rPr>
        <w:t xml:space="preserve">bearer </w:t>
      </w:r>
      <w:r w:rsidR="00E32C01" w:rsidRPr="0070678F">
        <w:rPr>
          <w:lang w:eastAsia="zh-CN"/>
        </w:rPr>
        <w:t>from MCG</w:t>
      </w:r>
      <w:r w:rsidR="008A3B1C">
        <w:rPr>
          <w:lang w:eastAsia="zh-CN"/>
        </w:rPr>
        <w:t xml:space="preserve"> bearer</w:t>
      </w:r>
      <w:r w:rsidR="00E32C01" w:rsidRPr="0070678F">
        <w:rPr>
          <w:lang w:eastAsia="zh-CN"/>
        </w:rPr>
        <w:t>, and vice v</w:t>
      </w:r>
      <w:r w:rsidR="008A3B1C">
        <w:rPr>
          <w:lang w:eastAsia="zh-CN"/>
        </w:rPr>
        <w:t>er</w:t>
      </w:r>
      <w:r w:rsidR="00E32C01" w:rsidRPr="0070678F">
        <w:rPr>
          <w:lang w:eastAsia="zh-CN"/>
        </w:rPr>
        <w:t xml:space="preserve">sa. </w:t>
      </w:r>
      <w:r w:rsidR="00CD5E54">
        <w:rPr>
          <w:lang w:eastAsia="zh-CN"/>
        </w:rPr>
        <w:t xml:space="preserve">And </w:t>
      </w:r>
      <w:r w:rsidR="00A24856">
        <w:rPr>
          <w:lang w:eastAsia="zh-CN"/>
        </w:rPr>
        <w:t xml:space="preserve">for </w:t>
      </w:r>
      <w:proofErr w:type="spellStart"/>
      <w:r w:rsidR="00A24856">
        <w:rPr>
          <w:lang w:eastAsia="zh-CN"/>
        </w:rPr>
        <w:t>QoE</w:t>
      </w:r>
      <w:proofErr w:type="spellEnd"/>
      <w:r w:rsidR="00A24856">
        <w:rPr>
          <w:lang w:eastAsia="zh-CN"/>
        </w:rPr>
        <w:t xml:space="preserve"> reporting leg</w:t>
      </w:r>
      <w:r w:rsidR="002E1C83">
        <w:rPr>
          <w:lang w:eastAsia="zh-CN"/>
        </w:rPr>
        <w:t xml:space="preserve">, the same mechanism can be reused, which is SRB4 can be reconfigured to SCG bearer or MCG </w:t>
      </w:r>
      <w:proofErr w:type="gramStart"/>
      <w:r w:rsidR="002E1C83">
        <w:rPr>
          <w:lang w:eastAsia="zh-CN"/>
        </w:rPr>
        <w:t>bearer</w:t>
      </w:r>
      <w:proofErr w:type="gramEnd"/>
      <w:r w:rsidR="000C3A0A">
        <w:rPr>
          <w:lang w:eastAsia="zh-CN"/>
        </w:rPr>
        <w:t xml:space="preserve"> and </w:t>
      </w:r>
      <w:r w:rsidR="00CD5E54">
        <w:rPr>
          <w:lang w:eastAsia="zh-CN"/>
        </w:rPr>
        <w:t>then no explicit leg indication needed.</w:t>
      </w:r>
    </w:p>
    <w:p w14:paraId="53C5D28C" w14:textId="3165AC52" w:rsidR="000C3A0A" w:rsidRPr="000C3A0A" w:rsidRDefault="000C3A0A" w:rsidP="006C0422">
      <w:pPr>
        <w:pStyle w:val="BodyText"/>
        <w:rPr>
          <w:b/>
          <w:bCs/>
          <w:lang w:eastAsia="zh-CN"/>
        </w:rPr>
      </w:pPr>
      <w:r w:rsidRPr="000C3A0A">
        <w:rPr>
          <w:b/>
          <w:bCs/>
          <w:lang w:eastAsia="zh-CN"/>
        </w:rPr>
        <w:t xml:space="preserve">Proposal </w:t>
      </w:r>
      <w:r w:rsidR="00042512">
        <w:rPr>
          <w:b/>
          <w:bCs/>
          <w:lang w:eastAsia="zh-CN"/>
        </w:rPr>
        <w:t>5</w:t>
      </w:r>
      <w:r w:rsidRPr="000C3A0A">
        <w:rPr>
          <w:b/>
          <w:bCs/>
          <w:lang w:eastAsia="zh-CN"/>
        </w:rPr>
        <w:t>:</w:t>
      </w:r>
      <w:r w:rsidR="00042512">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460A13EE" w14:textId="54FCF98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bookmarkStart w:id="6" w:name="_Hlk114589670"/>
      <w:proofErr w:type="spellStart"/>
      <w:r w:rsidR="00096E69">
        <w:rPr>
          <w:sz w:val="28"/>
          <w:szCs w:val="36"/>
          <w:lang w:val="fr-FR" w:eastAsia="zh-CN"/>
        </w:rPr>
        <w:t>RVQoE</w:t>
      </w:r>
      <w:bookmarkEnd w:id="6"/>
      <w:proofErr w:type="spellEnd"/>
      <w:r w:rsidR="00096E69">
        <w:rPr>
          <w:sz w:val="28"/>
          <w:szCs w:val="36"/>
          <w:lang w:val="fr-FR" w:eastAsia="zh-CN"/>
        </w:rPr>
        <w:t xml:space="preserve"> on </w:t>
      </w:r>
      <w:r w:rsidR="00EF26E1">
        <w:rPr>
          <w:sz w:val="28"/>
          <w:szCs w:val="36"/>
          <w:lang w:val="fr-FR" w:eastAsia="zh-CN"/>
        </w:rPr>
        <w:t>NR-</w:t>
      </w:r>
      <w:r w:rsidR="00096E69">
        <w:rPr>
          <w:sz w:val="28"/>
          <w:szCs w:val="36"/>
          <w:lang w:val="fr-FR" w:eastAsia="zh-CN"/>
        </w:rPr>
        <w:t>DC architecture</w:t>
      </w:r>
    </w:p>
    <w:p w14:paraId="40B4306A" w14:textId="2D9B8DDF" w:rsidR="00BA28E2" w:rsidRDefault="00F775AF" w:rsidP="004B111C">
      <w:pPr>
        <w:pStyle w:val="BodyText"/>
        <w:rPr>
          <w:u w:val="single"/>
          <w:lang w:eastAsia="zh-CN"/>
        </w:rPr>
      </w:pPr>
      <w:proofErr w:type="spellStart"/>
      <w:r>
        <w:rPr>
          <w:u w:val="single"/>
          <w:lang w:eastAsia="zh-CN"/>
        </w:rPr>
        <w:t>RVQoE</w:t>
      </w:r>
      <w:proofErr w:type="spellEnd"/>
      <w:r>
        <w:rPr>
          <w:u w:val="single"/>
          <w:lang w:eastAsia="zh-CN"/>
        </w:rPr>
        <w:t xml:space="preserve"> c</w:t>
      </w:r>
      <w:r w:rsidR="00C65A2E" w:rsidRPr="00E57439">
        <w:rPr>
          <w:u w:val="single"/>
          <w:lang w:eastAsia="zh-CN"/>
        </w:rPr>
        <w:t>onfiguration</w:t>
      </w:r>
      <w:r>
        <w:rPr>
          <w:u w:val="single"/>
          <w:lang w:eastAsia="zh-CN"/>
        </w:rPr>
        <w:t xml:space="preserve"> on </w:t>
      </w:r>
      <w:r w:rsidR="00EF26E1">
        <w:rPr>
          <w:u w:val="single"/>
          <w:lang w:eastAsia="zh-CN"/>
        </w:rPr>
        <w:t>NR-</w:t>
      </w:r>
      <w:r>
        <w:rPr>
          <w:u w:val="single"/>
          <w:lang w:eastAsia="zh-CN"/>
        </w:rPr>
        <w:t>DC</w:t>
      </w:r>
    </w:p>
    <w:p w14:paraId="6FCEDE52" w14:textId="350F9656" w:rsidR="008147FF" w:rsidRDefault="00054821" w:rsidP="004B111C">
      <w:pPr>
        <w:pStyle w:val="BodyText"/>
        <w:rPr>
          <w:rFonts w:eastAsiaTheme="minorEastAsia"/>
          <w:lang w:eastAsia="zh-CN"/>
        </w:rPr>
      </w:pPr>
      <w:r w:rsidRPr="00054821">
        <w:rPr>
          <w:rFonts w:eastAsiaTheme="minorEastAsia"/>
          <w:lang w:eastAsia="zh-CN"/>
        </w:rPr>
        <w:t xml:space="preserve">In </w:t>
      </w:r>
      <w:r w:rsidRPr="00054821">
        <w:rPr>
          <w:rFonts w:eastAsiaTheme="minorEastAsia" w:hint="eastAsia"/>
          <w:lang w:eastAsia="zh-CN"/>
        </w:rPr>
        <w:t>Rel-17</w:t>
      </w:r>
      <w:r>
        <w:rPr>
          <w:rFonts w:eastAsiaTheme="minorEastAsia"/>
          <w:lang w:eastAsia="zh-CN"/>
        </w:rPr>
        <w:t xml:space="preserve">, </w:t>
      </w:r>
      <w:proofErr w:type="spellStart"/>
      <w:r>
        <w:rPr>
          <w:rFonts w:eastAsiaTheme="minorEastAsia"/>
          <w:lang w:eastAsia="zh-CN"/>
        </w:rPr>
        <w:t>RVQ</w:t>
      </w:r>
      <w:r>
        <w:rPr>
          <w:rFonts w:eastAsiaTheme="minorEastAsia" w:hint="eastAsia"/>
          <w:lang w:eastAsia="zh-CN"/>
        </w:rPr>
        <w:t>oE</w:t>
      </w:r>
      <w:proofErr w:type="spellEnd"/>
      <w:r>
        <w:rPr>
          <w:rFonts w:eastAsiaTheme="minorEastAsia"/>
          <w:lang w:eastAsia="zh-CN"/>
        </w:rPr>
        <w:t xml:space="preserve"> is configured to the UE only when the corresponding </w:t>
      </w:r>
      <w:r w:rsidR="00EB54F7">
        <w:rPr>
          <w:rFonts w:eastAsiaTheme="minorEastAsia"/>
          <w:lang w:eastAsia="zh-CN"/>
        </w:rPr>
        <w:t xml:space="preserve">container-based </w:t>
      </w:r>
      <w:proofErr w:type="spellStart"/>
      <w:r w:rsidR="00EB54F7">
        <w:rPr>
          <w:rFonts w:eastAsiaTheme="minorEastAsia"/>
          <w:lang w:eastAsia="zh-CN"/>
        </w:rPr>
        <w:t>QoE</w:t>
      </w:r>
      <w:proofErr w:type="spellEnd"/>
      <w:r w:rsidR="00EB54F7">
        <w:rPr>
          <w:rFonts w:eastAsiaTheme="minorEastAsia"/>
          <w:lang w:eastAsia="zh-CN"/>
        </w:rPr>
        <w:t xml:space="preserve"> is provided to the UE. </w:t>
      </w:r>
      <w:r w:rsidR="008147FF">
        <w:rPr>
          <w:rFonts w:eastAsiaTheme="minorEastAsia"/>
          <w:lang w:eastAsia="zh-CN"/>
        </w:rPr>
        <w:t xml:space="preserve">And </w:t>
      </w:r>
      <w:proofErr w:type="spellStart"/>
      <w:r w:rsidR="008147FF">
        <w:rPr>
          <w:rFonts w:eastAsiaTheme="minorEastAsia"/>
          <w:lang w:eastAsia="zh-CN"/>
        </w:rPr>
        <w:t>RVQoE</w:t>
      </w:r>
      <w:proofErr w:type="spellEnd"/>
      <w:r w:rsidR="008147FF">
        <w:rPr>
          <w:rFonts w:eastAsiaTheme="minorEastAsia"/>
          <w:lang w:eastAsia="zh-CN"/>
        </w:rPr>
        <w:t xml:space="preserve"> configuration </w:t>
      </w:r>
      <w:r w:rsidR="004A443C">
        <w:rPr>
          <w:rFonts w:eastAsiaTheme="minorEastAsia"/>
          <w:lang w:eastAsia="zh-CN"/>
        </w:rPr>
        <w:t xml:space="preserve">shares the same RRC ID </w:t>
      </w:r>
      <w:r w:rsidR="00221E0E">
        <w:rPr>
          <w:rFonts w:eastAsiaTheme="minorEastAsia"/>
          <w:lang w:eastAsia="zh-CN"/>
        </w:rPr>
        <w:t xml:space="preserve">with the corresponding container based </w:t>
      </w:r>
      <w:proofErr w:type="spellStart"/>
      <w:r w:rsidR="00221E0E">
        <w:rPr>
          <w:rFonts w:eastAsiaTheme="minorEastAsia"/>
          <w:lang w:eastAsia="zh-CN"/>
        </w:rPr>
        <w:t>QoE</w:t>
      </w:r>
      <w:proofErr w:type="spellEnd"/>
      <w:r w:rsidR="00B4714F">
        <w:rPr>
          <w:rFonts w:eastAsiaTheme="minorEastAsia"/>
          <w:lang w:eastAsia="zh-CN"/>
        </w:rPr>
        <w:t xml:space="preserve"> configuration. </w:t>
      </w:r>
      <w:r w:rsidR="00F86D5B">
        <w:rPr>
          <w:rFonts w:eastAsiaTheme="minorEastAsia"/>
          <w:lang w:eastAsia="zh-CN"/>
        </w:rPr>
        <w:t xml:space="preserve">In the last </w:t>
      </w:r>
      <w:r w:rsidR="00CE223F">
        <w:rPr>
          <w:rFonts w:eastAsiaTheme="minorEastAsia"/>
          <w:lang w:eastAsia="zh-CN"/>
        </w:rPr>
        <w:t xml:space="preserve">RAN2 meeting, it has been agreed that both MN and SN can generate and provide </w:t>
      </w:r>
      <w:proofErr w:type="spellStart"/>
      <w:r w:rsidR="00CE223F">
        <w:rPr>
          <w:rFonts w:eastAsiaTheme="minorEastAsia"/>
          <w:lang w:eastAsia="zh-CN"/>
        </w:rPr>
        <w:t>QoE</w:t>
      </w:r>
      <w:proofErr w:type="spellEnd"/>
      <w:r w:rsidR="00CE223F">
        <w:rPr>
          <w:rFonts w:eastAsiaTheme="minorEastAsia"/>
          <w:lang w:eastAsia="zh-CN"/>
        </w:rPr>
        <w:t xml:space="preserve"> </w:t>
      </w:r>
      <w:r w:rsidR="002A6B25">
        <w:rPr>
          <w:rFonts w:eastAsiaTheme="minorEastAsia"/>
          <w:lang w:eastAsia="zh-CN"/>
        </w:rPr>
        <w:t>configuration</w:t>
      </w:r>
      <w:r w:rsidR="00CE223F">
        <w:rPr>
          <w:rFonts w:eastAsiaTheme="minorEastAsia"/>
          <w:lang w:eastAsia="zh-CN"/>
        </w:rPr>
        <w:t xml:space="preserve"> to the UE using SRB1 or SRB3.</w:t>
      </w:r>
      <w:r w:rsidR="001F5880">
        <w:rPr>
          <w:rFonts w:eastAsiaTheme="minorEastAsia"/>
          <w:lang w:eastAsia="zh-CN"/>
        </w:rPr>
        <w:t xml:space="preserve"> Therefore, </w:t>
      </w:r>
      <w:r w:rsidR="00B4714F">
        <w:rPr>
          <w:rFonts w:eastAsiaTheme="minorEastAsia"/>
          <w:lang w:eastAsia="zh-CN"/>
        </w:rPr>
        <w:t xml:space="preserve">it should be reasonable </w:t>
      </w:r>
      <w:bookmarkStart w:id="7" w:name="_Hlk118213778"/>
      <w:r w:rsidR="00A13169">
        <w:rPr>
          <w:rFonts w:eastAsiaTheme="minorEastAsia"/>
          <w:lang w:eastAsia="zh-CN"/>
        </w:rPr>
        <w:t xml:space="preserve">the </w:t>
      </w:r>
      <w:proofErr w:type="spellStart"/>
      <w:r w:rsidR="00A13169">
        <w:rPr>
          <w:rFonts w:eastAsiaTheme="minorEastAsia"/>
          <w:lang w:eastAsia="zh-CN"/>
        </w:rPr>
        <w:t>RVQoE</w:t>
      </w:r>
      <w:proofErr w:type="spellEnd"/>
      <w:r w:rsidR="00F86D5B">
        <w:rPr>
          <w:rFonts w:eastAsiaTheme="minorEastAsia"/>
          <w:lang w:eastAsia="zh-CN"/>
        </w:rPr>
        <w:t xml:space="preserve"> configuration </w:t>
      </w:r>
      <w:r w:rsidR="00775A2D">
        <w:rPr>
          <w:rFonts w:eastAsiaTheme="minorEastAsia"/>
          <w:lang w:eastAsia="zh-CN"/>
        </w:rPr>
        <w:t xml:space="preserve">is generated and configured by the RAN node which generates and configures the container based </w:t>
      </w:r>
      <w:proofErr w:type="spellStart"/>
      <w:r w:rsidR="00775A2D">
        <w:rPr>
          <w:rFonts w:eastAsiaTheme="minorEastAsia"/>
          <w:lang w:eastAsia="zh-CN"/>
        </w:rPr>
        <w:t>QoE</w:t>
      </w:r>
      <w:proofErr w:type="spellEnd"/>
      <w:r w:rsidR="00775A2D">
        <w:rPr>
          <w:rFonts w:eastAsiaTheme="minorEastAsia"/>
          <w:lang w:eastAsia="zh-CN"/>
        </w:rPr>
        <w:t xml:space="preserve"> to the UE</w:t>
      </w:r>
      <w:bookmarkEnd w:id="7"/>
      <w:r w:rsidR="00775A2D">
        <w:rPr>
          <w:rFonts w:eastAsiaTheme="minorEastAsia"/>
          <w:lang w:eastAsia="zh-CN"/>
        </w:rPr>
        <w:t>.</w:t>
      </w:r>
    </w:p>
    <w:p w14:paraId="51E45FE4" w14:textId="0DA5E94B" w:rsidR="002C43A3" w:rsidRPr="00762E76" w:rsidRDefault="002C43A3" w:rsidP="004B111C">
      <w:pPr>
        <w:pStyle w:val="BodyText"/>
        <w:rPr>
          <w:rFonts w:eastAsiaTheme="minorEastAsia"/>
          <w:b/>
          <w:bCs/>
          <w:lang w:eastAsia="zh-CN"/>
        </w:rPr>
      </w:pPr>
      <w:r w:rsidRPr="00762E76">
        <w:rPr>
          <w:rFonts w:eastAsiaTheme="minorEastAsia"/>
          <w:b/>
          <w:bCs/>
          <w:lang w:eastAsia="zh-CN"/>
        </w:rPr>
        <w:t xml:space="preserve">Observation </w:t>
      </w:r>
      <w:r w:rsidR="002F1CD6" w:rsidRPr="00762E76">
        <w:rPr>
          <w:rFonts w:eastAsiaTheme="minorEastAsia"/>
          <w:b/>
          <w:bCs/>
          <w:lang w:eastAsia="zh-CN"/>
        </w:rPr>
        <w:t>3</w:t>
      </w:r>
      <w:r w:rsidRPr="00762E76">
        <w:rPr>
          <w:rFonts w:eastAsiaTheme="minorEastAsia"/>
          <w:b/>
          <w:bCs/>
          <w:lang w:eastAsia="zh-CN"/>
        </w:rPr>
        <w:t xml:space="preserve">: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sidR="00775A2D">
        <w:rPr>
          <w:rFonts w:eastAsiaTheme="minorEastAsia"/>
          <w:b/>
          <w:bCs/>
          <w:lang w:eastAsia="zh-CN"/>
        </w:rPr>
        <w:t xml:space="preserve"> and share the same RRC ID as corresponding container-based </w:t>
      </w:r>
      <w:proofErr w:type="spellStart"/>
      <w:r w:rsidR="00775A2D">
        <w:rPr>
          <w:rFonts w:eastAsiaTheme="minorEastAsia"/>
          <w:b/>
          <w:bCs/>
          <w:lang w:eastAsia="zh-CN"/>
        </w:rPr>
        <w:t>QoE</w:t>
      </w:r>
      <w:proofErr w:type="spellEnd"/>
      <w:r w:rsidRPr="00762E76">
        <w:rPr>
          <w:rFonts w:eastAsiaTheme="minorEastAsia"/>
          <w:b/>
          <w:bCs/>
          <w:lang w:eastAsia="zh-CN"/>
        </w:rPr>
        <w:t>.</w:t>
      </w:r>
    </w:p>
    <w:p w14:paraId="1ED2BD20" w14:textId="5AB33BE2" w:rsidR="00D300E9" w:rsidRPr="00762E76" w:rsidRDefault="00D300E9" w:rsidP="00D300E9">
      <w:pPr>
        <w:rPr>
          <w:b/>
          <w:bCs/>
        </w:rPr>
      </w:pPr>
      <w:r w:rsidRPr="00762E76">
        <w:rPr>
          <w:b/>
          <w:bCs/>
        </w:rPr>
        <w:t>Pro</w:t>
      </w:r>
      <w:r w:rsidR="00637403" w:rsidRPr="00762E76">
        <w:rPr>
          <w:b/>
          <w:bCs/>
        </w:rPr>
        <w:t>posa</w:t>
      </w:r>
      <w:r w:rsidRPr="00762E76">
        <w:rPr>
          <w:b/>
          <w:bCs/>
        </w:rPr>
        <w:t>l</w:t>
      </w:r>
      <w:r w:rsidR="00637403" w:rsidRPr="00762E76">
        <w:rPr>
          <w:b/>
          <w:bCs/>
        </w:rPr>
        <w:t xml:space="preserve"> </w:t>
      </w:r>
      <w:r w:rsidR="00042512">
        <w:rPr>
          <w:b/>
          <w:bCs/>
        </w:rPr>
        <w:t>6</w:t>
      </w:r>
      <w:r w:rsidRPr="00762E76">
        <w:rPr>
          <w:b/>
          <w:bCs/>
        </w:rPr>
        <w:t xml:space="preserve">: </w:t>
      </w:r>
      <w:r w:rsidR="00D87EF7">
        <w:rPr>
          <w:b/>
          <w:bCs/>
        </w:rPr>
        <w:t>T</w:t>
      </w:r>
      <w:r w:rsidR="00D87EF7" w:rsidRPr="00D87EF7">
        <w:rPr>
          <w:b/>
          <w:bCs/>
        </w:rPr>
        <w:t xml:space="preserve">he </w:t>
      </w:r>
      <w:proofErr w:type="spellStart"/>
      <w:r w:rsidR="00D87EF7" w:rsidRPr="00D87EF7">
        <w:rPr>
          <w:b/>
          <w:bCs/>
        </w:rPr>
        <w:t>RVQoE</w:t>
      </w:r>
      <w:proofErr w:type="spellEnd"/>
      <w:r w:rsidR="00D87EF7" w:rsidRPr="00D87EF7">
        <w:rPr>
          <w:b/>
          <w:bCs/>
        </w:rPr>
        <w:t xml:space="preserve"> configuration is generated and configured by the RAN node which generates and configures the container based </w:t>
      </w:r>
      <w:proofErr w:type="spellStart"/>
      <w:r w:rsidR="00D87EF7" w:rsidRPr="00D87EF7">
        <w:rPr>
          <w:b/>
          <w:bCs/>
        </w:rPr>
        <w:t>QoE</w:t>
      </w:r>
      <w:proofErr w:type="spellEnd"/>
      <w:r w:rsidR="00D87EF7" w:rsidRPr="00D87EF7">
        <w:rPr>
          <w:b/>
          <w:bCs/>
        </w:rPr>
        <w:t xml:space="preserve"> to the UE</w:t>
      </w:r>
      <w:r w:rsidRPr="00762E76">
        <w:rPr>
          <w:b/>
          <w:bCs/>
        </w:rPr>
        <w:t>.</w:t>
      </w:r>
    </w:p>
    <w:p w14:paraId="75818DCC" w14:textId="4566811C" w:rsidR="00F775AF" w:rsidRPr="00762E76" w:rsidRDefault="00F775AF" w:rsidP="00F775AF">
      <w:pPr>
        <w:pStyle w:val="BodyText"/>
        <w:rPr>
          <w:u w:val="single"/>
          <w:lang w:eastAsia="zh-CN"/>
        </w:rPr>
      </w:pPr>
      <w:proofErr w:type="spellStart"/>
      <w:r w:rsidRPr="00762E76">
        <w:rPr>
          <w:u w:val="single"/>
          <w:lang w:eastAsia="zh-CN"/>
        </w:rPr>
        <w:t>RVQoE</w:t>
      </w:r>
      <w:proofErr w:type="spellEnd"/>
      <w:r w:rsidRPr="00762E76">
        <w:rPr>
          <w:u w:val="single"/>
          <w:lang w:eastAsia="zh-CN"/>
        </w:rPr>
        <w:t xml:space="preserve"> reporting on </w:t>
      </w:r>
      <w:r w:rsidR="00EF26E1" w:rsidRPr="00762E76">
        <w:rPr>
          <w:u w:val="single"/>
          <w:lang w:eastAsia="zh-CN"/>
        </w:rPr>
        <w:t>NR-</w:t>
      </w:r>
      <w:r w:rsidRPr="00762E76">
        <w:rPr>
          <w:u w:val="single"/>
          <w:lang w:eastAsia="zh-CN"/>
        </w:rPr>
        <w:t>DC</w:t>
      </w:r>
    </w:p>
    <w:p w14:paraId="0220C4C5" w14:textId="448C842B" w:rsidR="00E4616A" w:rsidRPr="00762E76" w:rsidRDefault="00FD22E4" w:rsidP="00F775AF">
      <w:pPr>
        <w:pStyle w:val="BodyText"/>
        <w:rPr>
          <w:lang w:eastAsia="zh-CN"/>
        </w:rPr>
      </w:pPr>
      <w:r w:rsidRPr="00762E76">
        <w:rPr>
          <w:lang w:eastAsia="zh-CN"/>
        </w:rPr>
        <w:t xml:space="preserve">Different with container based </w:t>
      </w:r>
      <w:proofErr w:type="spellStart"/>
      <w:r w:rsidRPr="00762E76">
        <w:rPr>
          <w:lang w:eastAsia="zh-CN"/>
        </w:rPr>
        <w:t>QoE</w:t>
      </w:r>
      <w:proofErr w:type="spellEnd"/>
      <w:r w:rsidRPr="00762E76">
        <w:rPr>
          <w:lang w:eastAsia="zh-CN"/>
        </w:rPr>
        <w:t xml:space="preserve">, </w:t>
      </w:r>
      <w:proofErr w:type="spellStart"/>
      <w:r w:rsidRPr="00762E76">
        <w:rPr>
          <w:lang w:eastAsia="zh-CN"/>
        </w:rPr>
        <w:t>RVQoE</w:t>
      </w:r>
      <w:proofErr w:type="spellEnd"/>
      <w:r w:rsidRPr="00762E76">
        <w:rPr>
          <w:lang w:eastAsia="zh-CN"/>
        </w:rPr>
        <w:t xml:space="preserve"> measurement is used by </w:t>
      </w:r>
      <w:proofErr w:type="spellStart"/>
      <w:r w:rsidRPr="00762E76">
        <w:rPr>
          <w:lang w:eastAsia="zh-CN"/>
        </w:rPr>
        <w:t>gNB</w:t>
      </w:r>
      <w:proofErr w:type="spellEnd"/>
      <w:r w:rsidRPr="00762E76">
        <w:rPr>
          <w:lang w:eastAsia="zh-CN"/>
        </w:rPr>
        <w:t xml:space="preserve"> to </w:t>
      </w:r>
      <w:r w:rsidR="00C62934" w:rsidRPr="00762E76">
        <w:rPr>
          <w:lang w:eastAsia="zh-CN"/>
        </w:rPr>
        <w:t xml:space="preserve">optimize radio configuration for the corresponding application. </w:t>
      </w:r>
      <w:proofErr w:type="gramStart"/>
      <w:r w:rsidR="00C62934" w:rsidRPr="00762E76">
        <w:rPr>
          <w:lang w:eastAsia="zh-CN"/>
        </w:rPr>
        <w:t>So</w:t>
      </w:r>
      <w:proofErr w:type="gramEnd"/>
      <w:r w:rsidR="00C62934" w:rsidRPr="00762E76">
        <w:rPr>
          <w:lang w:eastAsia="zh-CN"/>
        </w:rPr>
        <w:t xml:space="preserve"> the </w:t>
      </w:r>
      <w:proofErr w:type="spellStart"/>
      <w:r w:rsidR="00C62934" w:rsidRPr="00762E76">
        <w:rPr>
          <w:lang w:eastAsia="zh-CN"/>
        </w:rPr>
        <w:t>RVQoE</w:t>
      </w:r>
      <w:proofErr w:type="spellEnd"/>
      <w:r w:rsidR="00C62934" w:rsidRPr="00762E76">
        <w:rPr>
          <w:lang w:eastAsia="zh-CN"/>
        </w:rPr>
        <w:t xml:space="preserve"> measurement should be sent to the RAN node</w:t>
      </w:r>
      <w:r w:rsidR="00EA0D8E">
        <w:rPr>
          <w:lang w:eastAsia="zh-CN"/>
        </w:rPr>
        <w:t xml:space="preserve"> which </w:t>
      </w:r>
      <w:r w:rsidR="00EA0D8E" w:rsidRPr="00EA0D8E">
        <w:rPr>
          <w:lang w:eastAsia="zh-CN"/>
        </w:rPr>
        <w:t xml:space="preserve">provide(s) bearers associated to </w:t>
      </w:r>
      <w:r w:rsidR="004E1702">
        <w:rPr>
          <w:lang w:eastAsia="zh-CN"/>
        </w:rPr>
        <w:t>the application collecting t</w:t>
      </w:r>
      <w:r w:rsidR="00EA0D8E" w:rsidRPr="00EA0D8E">
        <w:rPr>
          <w:lang w:eastAsia="zh-CN"/>
        </w:rPr>
        <w:t xml:space="preserve">he </w:t>
      </w:r>
      <w:proofErr w:type="spellStart"/>
      <w:r w:rsidR="00EA0D8E" w:rsidRPr="00EA0D8E">
        <w:rPr>
          <w:lang w:eastAsia="zh-CN"/>
        </w:rPr>
        <w:t>RVQoE</w:t>
      </w:r>
      <w:proofErr w:type="spellEnd"/>
      <w:r w:rsidR="00EA0D8E" w:rsidRPr="00EA0D8E">
        <w:rPr>
          <w:lang w:eastAsia="zh-CN"/>
        </w:rPr>
        <w:t xml:space="preserve"> report(s)</w:t>
      </w:r>
      <w:r w:rsidR="00C62934" w:rsidRPr="00762E76">
        <w:rPr>
          <w:lang w:eastAsia="zh-CN"/>
        </w:rPr>
        <w:t>.</w:t>
      </w:r>
    </w:p>
    <w:p w14:paraId="088AFB08" w14:textId="1E7FF9CA" w:rsidR="0023401E" w:rsidRDefault="0023401E" w:rsidP="004B111C">
      <w:pPr>
        <w:pStyle w:val="BodyText"/>
        <w:rPr>
          <w:b/>
          <w:bCs/>
          <w:lang w:eastAsia="zh-CN"/>
        </w:rPr>
      </w:pPr>
      <w:r w:rsidRPr="00762E76">
        <w:rPr>
          <w:b/>
          <w:bCs/>
          <w:lang w:eastAsia="zh-CN"/>
        </w:rPr>
        <w:t>Observation</w:t>
      </w:r>
      <w:r w:rsidR="00637403" w:rsidRPr="00762E76">
        <w:rPr>
          <w:b/>
          <w:bCs/>
          <w:lang w:eastAsia="zh-CN"/>
        </w:rPr>
        <w:t xml:space="preserve"> </w:t>
      </w:r>
      <w:r w:rsidR="002F1CD6" w:rsidRPr="00762E76">
        <w:rPr>
          <w:b/>
          <w:bCs/>
          <w:lang w:eastAsia="zh-CN"/>
        </w:rPr>
        <w:t>4</w:t>
      </w:r>
      <w:r w:rsidRPr="00762E76">
        <w:rPr>
          <w:b/>
          <w:bCs/>
          <w:lang w:eastAsia="zh-CN"/>
        </w:rPr>
        <w:t xml:space="preserve">: </w:t>
      </w:r>
      <w:proofErr w:type="spellStart"/>
      <w:r w:rsidRPr="00762E76">
        <w:rPr>
          <w:b/>
          <w:bCs/>
          <w:lang w:eastAsia="zh-CN"/>
        </w:rPr>
        <w:t>RVQoE</w:t>
      </w:r>
      <w:proofErr w:type="spellEnd"/>
      <w:r w:rsidRPr="00762E76">
        <w:rPr>
          <w:b/>
          <w:bCs/>
          <w:lang w:eastAsia="zh-CN"/>
        </w:rPr>
        <w:t xml:space="preserve"> measurement should be sent to the RAN node </w:t>
      </w:r>
      <w:r w:rsidR="001260D0" w:rsidRPr="001260D0">
        <w:rPr>
          <w:b/>
          <w:bCs/>
          <w:lang w:eastAsia="zh-CN"/>
        </w:rPr>
        <w:t xml:space="preserve">which provide(s) bearers </w:t>
      </w:r>
      <w:r w:rsidR="00817C79">
        <w:rPr>
          <w:b/>
          <w:bCs/>
          <w:lang w:eastAsia="zh-CN"/>
        </w:rPr>
        <w:t>carrying</w:t>
      </w:r>
      <w:r w:rsidR="001260D0" w:rsidRPr="001260D0">
        <w:rPr>
          <w:b/>
          <w:bCs/>
          <w:lang w:eastAsia="zh-CN"/>
        </w:rPr>
        <w:t xml:space="preserve"> the application collecting the </w:t>
      </w:r>
      <w:proofErr w:type="spellStart"/>
      <w:r w:rsidR="001260D0" w:rsidRPr="001260D0">
        <w:rPr>
          <w:b/>
          <w:bCs/>
          <w:lang w:eastAsia="zh-CN"/>
        </w:rPr>
        <w:t>RVQoE</w:t>
      </w:r>
      <w:proofErr w:type="spellEnd"/>
      <w:r w:rsidR="001260D0" w:rsidRPr="001260D0">
        <w:rPr>
          <w:b/>
          <w:bCs/>
          <w:lang w:eastAsia="zh-CN"/>
        </w:rPr>
        <w:t xml:space="preserve"> report(s)</w:t>
      </w:r>
      <w:r w:rsidRPr="00762E76">
        <w:rPr>
          <w:b/>
          <w:bCs/>
          <w:lang w:eastAsia="zh-CN"/>
        </w:rPr>
        <w:t>.</w:t>
      </w:r>
    </w:p>
    <w:p w14:paraId="38E49B90" w14:textId="5E1121E7" w:rsidR="00DB0B81" w:rsidRDefault="00C62934" w:rsidP="004B111C">
      <w:pPr>
        <w:pStyle w:val="BodyText"/>
        <w:rPr>
          <w:lang w:eastAsia="zh-CN"/>
        </w:rPr>
      </w:pPr>
      <w:r w:rsidRPr="00C62934">
        <w:rPr>
          <w:lang w:eastAsia="zh-CN"/>
        </w:rPr>
        <w:t xml:space="preserve">Currently, </w:t>
      </w:r>
      <w:r w:rsidR="00DB0B81">
        <w:rPr>
          <w:lang w:eastAsia="zh-CN"/>
        </w:rPr>
        <w:t xml:space="preserve">when the RAN </w:t>
      </w:r>
      <w:r w:rsidR="00BB1DB0">
        <w:rPr>
          <w:lang w:eastAsia="zh-CN"/>
        </w:rPr>
        <w:t xml:space="preserve">node (MN or SN) </w:t>
      </w:r>
      <w:r w:rsidR="00DB0B81">
        <w:rPr>
          <w:lang w:eastAsia="zh-CN"/>
        </w:rPr>
        <w:t xml:space="preserve">provides </w:t>
      </w:r>
      <w:proofErr w:type="spellStart"/>
      <w:r w:rsidR="00DB0B81">
        <w:rPr>
          <w:lang w:eastAsia="zh-CN"/>
        </w:rPr>
        <w:t>RVQoE</w:t>
      </w:r>
      <w:proofErr w:type="spellEnd"/>
      <w:r w:rsidR="00DB0B81">
        <w:rPr>
          <w:lang w:eastAsia="zh-CN"/>
        </w:rPr>
        <w:t xml:space="preserve"> configuration to the UE, the RAN node does not know whether the application performing the configured </w:t>
      </w:r>
      <w:proofErr w:type="spellStart"/>
      <w:r w:rsidR="00DB0B81">
        <w:rPr>
          <w:lang w:eastAsia="zh-CN"/>
        </w:rPr>
        <w:t>QoE</w:t>
      </w:r>
      <w:proofErr w:type="spellEnd"/>
      <w:r w:rsidR="00DB0B81">
        <w:rPr>
          <w:lang w:eastAsia="zh-CN"/>
        </w:rPr>
        <w:t xml:space="preserve"> tas</w:t>
      </w:r>
      <w:r w:rsidR="00BB1DB0">
        <w:rPr>
          <w:lang w:eastAsia="zh-CN"/>
        </w:rPr>
        <w:t>k is carried on the bearers the RAN node provides.</w:t>
      </w:r>
    </w:p>
    <w:p w14:paraId="524E8085" w14:textId="66F65A99" w:rsidR="00562EFD" w:rsidRDefault="00562EFD" w:rsidP="004B111C">
      <w:pPr>
        <w:pStyle w:val="BodyText"/>
        <w:rPr>
          <w:lang w:eastAsia="zh-CN"/>
        </w:rPr>
      </w:pPr>
      <w:r>
        <w:rPr>
          <w:lang w:eastAsia="zh-CN"/>
        </w:rPr>
        <w:t>In the incoming LS from RAN3</w:t>
      </w:r>
      <w:r w:rsidR="003C7B58">
        <w:rPr>
          <w:lang w:eastAsia="zh-CN"/>
        </w:rPr>
        <w:t xml:space="preserve"> </w:t>
      </w:r>
      <w:r w:rsidR="007B2E56">
        <w:rPr>
          <w:lang w:eastAsia="zh-CN"/>
        </w:rPr>
        <w:t>[</w:t>
      </w:r>
      <w:r w:rsidR="003C7B58">
        <w:rPr>
          <w:lang w:eastAsia="zh-CN"/>
        </w:rPr>
        <w:t>3</w:t>
      </w:r>
      <w:r w:rsidR="007B2E56">
        <w:rPr>
          <w:lang w:eastAsia="zh-CN"/>
        </w:rPr>
        <w:t>]</w:t>
      </w:r>
      <w:r>
        <w:rPr>
          <w:lang w:eastAsia="zh-CN"/>
        </w:rPr>
        <w:t>, it has been agreed</w:t>
      </w:r>
      <w:r w:rsidR="000529AF">
        <w:rPr>
          <w:lang w:eastAsia="zh-CN"/>
        </w:rPr>
        <w:t xml:space="preserve"> QoS </w:t>
      </w:r>
      <w:r w:rsidR="008C516E">
        <w:rPr>
          <w:lang w:eastAsia="zh-CN"/>
        </w:rPr>
        <w:t>f</w:t>
      </w:r>
      <w:r w:rsidR="000529AF">
        <w:rPr>
          <w:lang w:eastAsia="zh-CN"/>
        </w:rPr>
        <w:t>low ID</w:t>
      </w:r>
      <w:r w:rsidR="008C516E">
        <w:rPr>
          <w:lang w:eastAsia="zh-CN"/>
        </w:rPr>
        <w:t>(s)</w:t>
      </w:r>
      <w:r w:rsidR="000529AF">
        <w:rPr>
          <w:lang w:eastAsia="zh-CN"/>
        </w:rPr>
        <w:t xml:space="preserve"> should be included in </w:t>
      </w:r>
      <w:proofErr w:type="spellStart"/>
      <w:r w:rsidR="000529AF">
        <w:rPr>
          <w:lang w:eastAsia="zh-CN"/>
        </w:rPr>
        <w:t>RVQoE</w:t>
      </w:r>
      <w:proofErr w:type="spellEnd"/>
      <w:r w:rsidR="000529AF">
        <w:rPr>
          <w:lang w:eastAsia="zh-CN"/>
        </w:rPr>
        <w:t xml:space="preserve"> reporting. </w:t>
      </w:r>
    </w:p>
    <w:p w14:paraId="28CDA9A7" w14:textId="77777777" w:rsidR="00295597" w:rsidRDefault="00295597" w:rsidP="00295597">
      <w:pPr>
        <w:pBdr>
          <w:top w:val="single" w:sz="4" w:space="1" w:color="auto"/>
          <w:left w:val="single" w:sz="4" w:space="4" w:color="auto"/>
          <w:bottom w:val="single" w:sz="4" w:space="1" w:color="auto"/>
          <w:right w:val="single" w:sz="4" w:space="4" w:color="auto"/>
        </w:pBdr>
        <w:rPr>
          <w:rFonts w:eastAsia="DengXian" w:cs="Arial"/>
        </w:rPr>
      </w:pPr>
      <w:r>
        <w:rPr>
          <w:rFonts w:eastAsia="DengXian" w:cs="Arial"/>
        </w:rPr>
        <w:t xml:space="preserve">RAN3 would like to inform RAN2 that RAN3 has agreed to introduce the QoS flow ID(s) per PDU session ID associated to the RAN visible </w:t>
      </w:r>
      <w:proofErr w:type="spellStart"/>
      <w:r>
        <w:rPr>
          <w:rFonts w:eastAsia="DengXian" w:cs="Arial"/>
        </w:rPr>
        <w:t>QoE</w:t>
      </w:r>
      <w:proofErr w:type="spellEnd"/>
      <w:r>
        <w:rPr>
          <w:rFonts w:eastAsia="DengXian" w:cs="Arial"/>
        </w:rPr>
        <w:t xml:space="preserve"> measurements in the RAN visible </w:t>
      </w:r>
      <w:proofErr w:type="spellStart"/>
      <w:r>
        <w:rPr>
          <w:rFonts w:eastAsia="DengXian" w:cs="Arial"/>
        </w:rPr>
        <w:t>QoE</w:t>
      </w:r>
      <w:proofErr w:type="spellEnd"/>
      <w:r>
        <w:rPr>
          <w:rFonts w:eastAsia="DengXian" w:cs="Arial"/>
        </w:rPr>
        <w:t xml:space="preserve"> report over </w:t>
      </w:r>
      <w:proofErr w:type="spellStart"/>
      <w:r>
        <w:rPr>
          <w:rFonts w:eastAsia="DengXian" w:cs="Arial"/>
        </w:rPr>
        <w:t>Uu</w:t>
      </w:r>
      <w:proofErr w:type="spellEnd"/>
      <w:r>
        <w:rPr>
          <w:rFonts w:eastAsia="DengXian" w:cs="Arial"/>
        </w:rPr>
        <w:t>, which should have the same presence as PDU session ID(s).</w:t>
      </w:r>
    </w:p>
    <w:p w14:paraId="42EF5BF7" w14:textId="54998ADC" w:rsidR="006E5DF8" w:rsidRPr="006E5DF8" w:rsidRDefault="008C516E" w:rsidP="00206FF6">
      <w:pPr>
        <w:pStyle w:val="BodyText"/>
        <w:rPr>
          <w:lang w:eastAsia="zh-CN"/>
        </w:rPr>
      </w:pPr>
      <w:r>
        <w:rPr>
          <w:lang w:eastAsia="zh-CN"/>
        </w:rPr>
        <w:t xml:space="preserve">Based on the QoS flow ID(s) in the </w:t>
      </w:r>
      <w:proofErr w:type="spellStart"/>
      <w:r>
        <w:rPr>
          <w:lang w:eastAsia="zh-CN"/>
        </w:rPr>
        <w:t>RVQoE</w:t>
      </w:r>
      <w:proofErr w:type="spellEnd"/>
      <w:r w:rsidR="00F77399">
        <w:rPr>
          <w:lang w:eastAsia="zh-CN"/>
        </w:rPr>
        <w:t xml:space="preserve"> reporting, the receiving RAN node will know </w:t>
      </w:r>
      <w:r w:rsidR="0064644C">
        <w:rPr>
          <w:lang w:eastAsia="zh-CN"/>
        </w:rPr>
        <w:t xml:space="preserve">the mapped bearer ID(s) and then know the </w:t>
      </w:r>
      <w:r w:rsidR="00A42930">
        <w:rPr>
          <w:lang w:eastAsia="zh-CN"/>
        </w:rPr>
        <w:t xml:space="preserve">appropriate </w:t>
      </w:r>
      <w:r w:rsidR="00F963AA">
        <w:rPr>
          <w:lang w:eastAsia="zh-CN"/>
        </w:rPr>
        <w:t xml:space="preserve">RAN node the </w:t>
      </w:r>
      <w:proofErr w:type="spellStart"/>
      <w:r w:rsidR="00A42930">
        <w:rPr>
          <w:lang w:eastAsia="zh-CN"/>
        </w:rPr>
        <w:t>RVQoE</w:t>
      </w:r>
      <w:proofErr w:type="spellEnd"/>
      <w:r w:rsidR="00A42930">
        <w:rPr>
          <w:lang w:eastAsia="zh-CN"/>
        </w:rPr>
        <w:t xml:space="preserve"> measurement</w:t>
      </w:r>
      <w:r w:rsidR="00F963AA">
        <w:rPr>
          <w:lang w:eastAsia="zh-CN"/>
        </w:rPr>
        <w:t xml:space="preserve"> should be sent to</w:t>
      </w:r>
      <w:r w:rsidR="008E0C66">
        <w:rPr>
          <w:lang w:eastAsia="zh-CN"/>
        </w:rPr>
        <w:t xml:space="preserve">. The receiving RAN node </w:t>
      </w:r>
      <w:r w:rsidR="009856BE">
        <w:rPr>
          <w:lang w:eastAsia="zh-CN"/>
        </w:rPr>
        <w:t xml:space="preserve">forwards the </w:t>
      </w:r>
      <w:proofErr w:type="spellStart"/>
      <w:r w:rsidR="009856BE">
        <w:rPr>
          <w:lang w:eastAsia="zh-CN"/>
        </w:rPr>
        <w:t>RVQoE</w:t>
      </w:r>
      <w:proofErr w:type="spellEnd"/>
      <w:r w:rsidR="009856BE">
        <w:rPr>
          <w:lang w:eastAsia="zh-CN"/>
        </w:rPr>
        <w:t xml:space="preserve"> measurement to the </w:t>
      </w:r>
      <w:r w:rsidR="008E0C66">
        <w:rPr>
          <w:lang w:eastAsia="zh-CN"/>
        </w:rPr>
        <w:t>appropriate</w:t>
      </w:r>
      <w:r w:rsidR="009856BE">
        <w:rPr>
          <w:lang w:eastAsia="zh-CN"/>
        </w:rPr>
        <w:t xml:space="preserve"> RAN node</w:t>
      </w:r>
      <w:r w:rsidR="00581E93">
        <w:rPr>
          <w:lang w:eastAsia="zh-CN"/>
        </w:rPr>
        <w:t>.</w:t>
      </w:r>
    </w:p>
    <w:p w14:paraId="42425E41" w14:textId="7A1646CE" w:rsidR="00581E93" w:rsidRDefault="0070678F" w:rsidP="004B111C">
      <w:pPr>
        <w:pStyle w:val="BodyText"/>
        <w:rPr>
          <w:b/>
          <w:bCs/>
          <w:lang w:eastAsia="zh-CN"/>
        </w:rPr>
      </w:pPr>
      <w:r>
        <w:rPr>
          <w:b/>
          <w:bCs/>
          <w:lang w:eastAsia="zh-CN"/>
        </w:rPr>
        <w:t>Proposal</w:t>
      </w:r>
      <w:r w:rsidR="006E5DF8">
        <w:rPr>
          <w:b/>
          <w:bCs/>
          <w:lang w:eastAsia="zh-CN"/>
        </w:rPr>
        <w:t xml:space="preserve"> </w:t>
      </w:r>
      <w:r w:rsidR="00042512">
        <w:rPr>
          <w:b/>
          <w:bCs/>
          <w:lang w:eastAsia="zh-CN"/>
        </w:rPr>
        <w:t>7</w:t>
      </w:r>
      <w:r w:rsidR="006E5DF8">
        <w:rPr>
          <w:b/>
          <w:bCs/>
          <w:lang w:eastAsia="zh-CN"/>
        </w:rPr>
        <w:t>:</w:t>
      </w:r>
      <w:r w:rsidR="00042512">
        <w:rPr>
          <w:b/>
          <w:bCs/>
          <w:lang w:eastAsia="zh-CN"/>
        </w:rPr>
        <w:t xml:space="preserve"> </w:t>
      </w:r>
      <w:r w:rsidR="00AD6782">
        <w:rPr>
          <w:b/>
          <w:bCs/>
          <w:lang w:eastAsia="zh-CN"/>
        </w:rPr>
        <w:t xml:space="preserve">The </w:t>
      </w:r>
      <w:r w:rsidR="00581E93">
        <w:rPr>
          <w:b/>
          <w:bCs/>
          <w:lang w:eastAsia="zh-CN"/>
        </w:rPr>
        <w:t xml:space="preserve">receiving RAN node will determine the appropriate RAN node the </w:t>
      </w:r>
      <w:proofErr w:type="spellStart"/>
      <w:r w:rsidR="00581E93">
        <w:rPr>
          <w:b/>
          <w:bCs/>
          <w:lang w:eastAsia="zh-CN"/>
        </w:rPr>
        <w:t>RVQoE</w:t>
      </w:r>
      <w:proofErr w:type="spellEnd"/>
      <w:r w:rsidR="00581E93">
        <w:rPr>
          <w:b/>
          <w:bCs/>
          <w:lang w:eastAsia="zh-CN"/>
        </w:rPr>
        <w:t xml:space="preserve"> measurement should be sent</w:t>
      </w:r>
      <w:r w:rsidR="00113B5E">
        <w:rPr>
          <w:b/>
          <w:bCs/>
          <w:lang w:eastAsia="zh-CN"/>
        </w:rPr>
        <w:t xml:space="preserve"> based on the received QoS flow ID(s) and then forward to the appropriate RAN node if needed.</w:t>
      </w:r>
    </w:p>
    <w:p w14:paraId="75589023" w14:textId="4A56BE9A" w:rsidR="00581E93" w:rsidRDefault="00A75063" w:rsidP="004B111C">
      <w:pPr>
        <w:pStyle w:val="BodyText"/>
        <w:rPr>
          <w:lang w:eastAsia="zh-CN"/>
        </w:rPr>
      </w:pPr>
      <w:r w:rsidRPr="002502EF">
        <w:rPr>
          <w:lang w:eastAsia="zh-CN"/>
        </w:rPr>
        <w:lastRenderedPageBreak/>
        <w:t xml:space="preserve">Based on the above discussion, </w:t>
      </w:r>
      <w:r w:rsidR="00D604E4">
        <w:rPr>
          <w:lang w:eastAsia="zh-CN"/>
        </w:rPr>
        <w:t xml:space="preserve">one bearer configured to UE for </w:t>
      </w:r>
      <w:proofErr w:type="spellStart"/>
      <w:r w:rsidR="00D604E4">
        <w:rPr>
          <w:lang w:eastAsia="zh-CN"/>
        </w:rPr>
        <w:t>RVQoE</w:t>
      </w:r>
      <w:proofErr w:type="spellEnd"/>
      <w:r w:rsidR="00D604E4">
        <w:rPr>
          <w:lang w:eastAsia="zh-CN"/>
        </w:rPr>
        <w:t xml:space="preserve"> reporting is enough and it should be same bearer with container-based </w:t>
      </w:r>
      <w:proofErr w:type="spellStart"/>
      <w:r w:rsidR="00D604E4">
        <w:rPr>
          <w:lang w:eastAsia="zh-CN"/>
        </w:rPr>
        <w:t>QoE</w:t>
      </w:r>
      <w:proofErr w:type="spellEnd"/>
      <w:r w:rsidR="00D604E4">
        <w:rPr>
          <w:lang w:eastAsia="zh-CN"/>
        </w:rPr>
        <w:t xml:space="preserve"> reporting.</w:t>
      </w:r>
    </w:p>
    <w:p w14:paraId="56488B5B" w14:textId="2E94A8F4" w:rsidR="00D604E4" w:rsidRPr="00736629" w:rsidRDefault="00D604E4" w:rsidP="004B111C">
      <w:pPr>
        <w:pStyle w:val="BodyText"/>
        <w:rPr>
          <w:b/>
          <w:bCs/>
          <w:lang w:eastAsia="zh-CN"/>
        </w:rPr>
      </w:pPr>
      <w:r w:rsidRPr="00736629">
        <w:rPr>
          <w:b/>
          <w:bCs/>
          <w:lang w:eastAsia="zh-CN"/>
        </w:rPr>
        <w:t xml:space="preserve">Proposal </w:t>
      </w:r>
      <w:r w:rsidR="00042512">
        <w:rPr>
          <w:b/>
          <w:bCs/>
          <w:lang w:eastAsia="zh-CN"/>
        </w:rPr>
        <w:t>8</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w:t>
      </w:r>
      <w:r w:rsidR="00151E68" w:rsidRPr="00736629">
        <w:rPr>
          <w:b/>
          <w:bCs/>
          <w:lang w:eastAsia="zh-CN"/>
        </w:rPr>
        <w:t xml:space="preserve"> and </w:t>
      </w:r>
      <w:r w:rsidR="003B5F2D">
        <w:rPr>
          <w:b/>
          <w:bCs/>
          <w:lang w:eastAsia="zh-CN"/>
        </w:rPr>
        <w:t>the</w:t>
      </w:r>
      <w:r w:rsidR="003F5A11">
        <w:rPr>
          <w:b/>
          <w:bCs/>
          <w:lang w:eastAsia="zh-CN"/>
        </w:rPr>
        <w:t xml:space="preserve"> bearer is same as the bearer configured for container-based </w:t>
      </w:r>
      <w:proofErr w:type="spellStart"/>
      <w:r w:rsidR="003F5A11">
        <w:rPr>
          <w:b/>
          <w:bCs/>
          <w:lang w:eastAsia="zh-CN"/>
        </w:rPr>
        <w:t>QoE</w:t>
      </w:r>
      <w:proofErr w:type="spellEnd"/>
      <w:r w:rsidR="003F5A11">
        <w:rPr>
          <w:b/>
          <w:bCs/>
          <w:lang w:eastAsia="zh-CN"/>
        </w:rPr>
        <w:t xml:space="preserve"> reporting.</w:t>
      </w:r>
      <w:r w:rsidR="00151E68" w:rsidRPr="00736629">
        <w:rPr>
          <w:b/>
          <w:bCs/>
          <w:lang w:eastAsia="zh-CN"/>
        </w:rPr>
        <w:t xml:space="preserve"> </w:t>
      </w:r>
    </w:p>
    <w:bookmarkEnd w:id="4"/>
    <w:bookmarkEnd w:id="5"/>
    <w:p w14:paraId="78A0A4AB" w14:textId="20330FB6" w:rsidR="007D2366" w:rsidRPr="0082096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20969">
        <w:rPr>
          <w:rFonts w:cs="Times New Roman"/>
          <w:b w:val="0"/>
          <w:bCs w:val="0"/>
          <w:kern w:val="0"/>
          <w:sz w:val="36"/>
          <w:szCs w:val="20"/>
          <w:lang w:val="fr-FR"/>
        </w:rPr>
        <w:t>Conclusion</w:t>
      </w:r>
    </w:p>
    <w:p w14:paraId="19526CB3" w14:textId="5982BD06" w:rsidR="0009451F" w:rsidRDefault="00055C58" w:rsidP="00842741">
      <w:pPr>
        <w:pStyle w:val="BodyText"/>
        <w:rPr>
          <w:lang w:eastAsia="zh-CN"/>
        </w:rPr>
      </w:pPr>
      <w:r w:rsidRPr="00820969">
        <w:rPr>
          <w:lang w:eastAsia="zh-CN"/>
        </w:rPr>
        <w:t xml:space="preserve">This contribution discusses the RAN2 part </w:t>
      </w:r>
      <w:r w:rsidR="00EC06F2" w:rsidRPr="00820969">
        <w:rPr>
          <w:lang w:eastAsia="zh-CN"/>
        </w:rPr>
        <w:t xml:space="preserve">for </w:t>
      </w:r>
      <w:proofErr w:type="spellStart"/>
      <w:r w:rsidR="00EC06F2" w:rsidRPr="00820969">
        <w:rPr>
          <w:lang w:eastAsia="zh-CN"/>
        </w:rPr>
        <w:t>QoE</w:t>
      </w:r>
      <w:proofErr w:type="spellEnd"/>
      <w:r w:rsidR="00EC06F2" w:rsidRPr="00820969">
        <w:rPr>
          <w:lang w:eastAsia="zh-CN"/>
        </w:rPr>
        <w:t xml:space="preserve"> collection in DC operation</w:t>
      </w:r>
      <w:r w:rsidR="00820969" w:rsidRPr="00820969">
        <w:rPr>
          <w:lang w:eastAsia="zh-CN"/>
        </w:rPr>
        <w:t xml:space="preserve"> and provide the following proposals.</w:t>
      </w:r>
    </w:p>
    <w:p w14:paraId="6D787407" w14:textId="77777777" w:rsidR="0070328C" w:rsidRPr="001027FD" w:rsidRDefault="0070328C" w:rsidP="0070328C">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w:t>
      </w:r>
      <w:r>
        <w:rPr>
          <w:u w:val="single"/>
          <w:lang w:val="en-GB" w:eastAsia="zh-CN"/>
        </w:rPr>
        <w:t>ing</w:t>
      </w:r>
      <w:r w:rsidRPr="001027FD">
        <w:rPr>
          <w:u w:val="single"/>
          <w:lang w:val="en-GB" w:eastAsia="zh-CN"/>
        </w:rPr>
        <w:t xml:space="preserve"> </w:t>
      </w:r>
      <w:r>
        <w:rPr>
          <w:u w:val="single"/>
          <w:lang w:val="en-GB" w:eastAsia="zh-CN"/>
        </w:rPr>
        <w:t>in</w:t>
      </w:r>
      <w:r w:rsidRPr="001027FD">
        <w:rPr>
          <w:u w:val="single"/>
          <w:lang w:val="en-GB" w:eastAsia="zh-CN"/>
        </w:rPr>
        <w:t xml:space="preserve"> </w:t>
      </w:r>
      <w:r>
        <w:rPr>
          <w:u w:val="single"/>
          <w:lang w:val="en-GB" w:eastAsia="zh-CN"/>
        </w:rPr>
        <w:t>NR-</w:t>
      </w:r>
      <w:r w:rsidRPr="001027FD">
        <w:rPr>
          <w:u w:val="single"/>
          <w:lang w:val="en-GB" w:eastAsia="zh-CN"/>
        </w:rPr>
        <w:t>DC</w:t>
      </w:r>
      <w:r>
        <w:rPr>
          <w:u w:val="single"/>
          <w:lang w:val="en-GB" w:eastAsia="zh-CN"/>
        </w:rPr>
        <w:t xml:space="preserve"> operation</w:t>
      </w:r>
    </w:p>
    <w:p w14:paraId="61EBFE91" w14:textId="77777777" w:rsidR="0070328C" w:rsidRPr="00EB2197" w:rsidRDefault="0070328C" w:rsidP="0070328C">
      <w:pPr>
        <w:pStyle w:val="BodyText"/>
        <w:rPr>
          <w:b/>
          <w:bCs/>
        </w:rPr>
      </w:pPr>
      <w:r w:rsidRPr="00EB2197">
        <w:rPr>
          <w:b/>
          <w:bCs/>
        </w:rPr>
        <w:t>Observation</w:t>
      </w:r>
      <w:r>
        <w:rPr>
          <w:b/>
          <w:bCs/>
        </w:rPr>
        <w:t xml:space="preserve"> 1</w:t>
      </w:r>
      <w:r w:rsidRPr="00EB2197">
        <w:rPr>
          <w:b/>
          <w:bCs/>
        </w:rPr>
        <w:t xml:space="preserve">: There is no bearer mapping on UE side for </w:t>
      </w:r>
      <w:proofErr w:type="spellStart"/>
      <w:r w:rsidRPr="00EB2197">
        <w:rPr>
          <w:b/>
          <w:bCs/>
        </w:rPr>
        <w:t>QoE</w:t>
      </w:r>
      <w:proofErr w:type="spellEnd"/>
      <w:r w:rsidRPr="00EB2197">
        <w:rPr>
          <w:b/>
          <w:bCs/>
        </w:rPr>
        <w:t xml:space="preserve"> data reporting.</w:t>
      </w:r>
    </w:p>
    <w:p w14:paraId="3591EB3A" w14:textId="77777777" w:rsidR="0070328C" w:rsidRPr="00EB2197" w:rsidRDefault="0070328C" w:rsidP="0070328C">
      <w:pPr>
        <w:pStyle w:val="BodyText"/>
        <w:rPr>
          <w:b/>
          <w:bCs/>
        </w:rPr>
      </w:pPr>
      <w:r w:rsidRPr="00EB2197">
        <w:rPr>
          <w:b/>
          <w:bCs/>
        </w:rPr>
        <w:t>Observation</w:t>
      </w:r>
      <w:r>
        <w:rPr>
          <w:b/>
          <w:bCs/>
        </w:rPr>
        <w:t xml:space="preserve"> 2</w:t>
      </w:r>
      <w:r w:rsidRPr="00EB2197">
        <w:rPr>
          <w:b/>
          <w:bCs/>
        </w:rPr>
        <w:t xml:space="preserve">: There is no different QoS requirements for </w:t>
      </w:r>
      <w:proofErr w:type="spellStart"/>
      <w:r w:rsidRPr="00EB2197">
        <w:rPr>
          <w:b/>
          <w:bCs/>
        </w:rPr>
        <w:t>QoE</w:t>
      </w:r>
      <w:proofErr w:type="spellEnd"/>
      <w:r w:rsidRPr="00EB2197">
        <w:rPr>
          <w:b/>
          <w:bCs/>
        </w:rPr>
        <w:t xml:space="preserve"> data, then no different bearer needed.</w:t>
      </w:r>
    </w:p>
    <w:p w14:paraId="39F9CEC9" w14:textId="77777777" w:rsidR="0070328C" w:rsidRDefault="0070328C" w:rsidP="0070328C">
      <w:pPr>
        <w:pStyle w:val="BodyText"/>
        <w:rPr>
          <w:b/>
          <w:bCs/>
        </w:rPr>
      </w:pPr>
      <w:r w:rsidRPr="00EB2197">
        <w:rPr>
          <w:b/>
          <w:bCs/>
        </w:rPr>
        <w:t>Proposal</w:t>
      </w:r>
      <w:r>
        <w:rPr>
          <w:b/>
          <w:bCs/>
        </w:rPr>
        <w:t xml:space="preserve"> 1</w:t>
      </w:r>
      <w:r w:rsidRPr="00EB2197">
        <w:rPr>
          <w:b/>
          <w:bCs/>
        </w:rPr>
        <w:t xml:space="preserve">: For container based </w:t>
      </w:r>
      <w:proofErr w:type="spellStart"/>
      <w:r w:rsidRPr="00EB2197">
        <w:rPr>
          <w:b/>
          <w:bCs/>
        </w:rPr>
        <w:t>QoE</w:t>
      </w:r>
      <w:proofErr w:type="spellEnd"/>
      <w:r w:rsidRPr="00EB2197">
        <w:rPr>
          <w:b/>
          <w:bCs/>
        </w:rPr>
        <w:t xml:space="preserve"> reporting, only one bearer is configured for </w:t>
      </w:r>
      <w:proofErr w:type="spellStart"/>
      <w:r w:rsidRPr="00EB2197">
        <w:rPr>
          <w:b/>
          <w:bCs/>
        </w:rPr>
        <w:t>QoE</w:t>
      </w:r>
      <w:proofErr w:type="spellEnd"/>
      <w:r w:rsidRPr="00EB2197">
        <w:rPr>
          <w:b/>
          <w:bCs/>
        </w:rPr>
        <w:t xml:space="preserve"> reporting</w:t>
      </w:r>
      <w:r>
        <w:rPr>
          <w:b/>
          <w:bCs/>
        </w:rPr>
        <w:t xml:space="preserve"> in NR-DC operation.</w:t>
      </w:r>
    </w:p>
    <w:p w14:paraId="7F037D64" w14:textId="77777777" w:rsidR="0070328C" w:rsidRDefault="0070328C" w:rsidP="0070328C">
      <w:pPr>
        <w:pStyle w:val="BodyText"/>
        <w:rPr>
          <w:b/>
          <w:bCs/>
        </w:rPr>
      </w:pPr>
      <w:r w:rsidRPr="00EB2197">
        <w:rPr>
          <w:b/>
          <w:bCs/>
        </w:rPr>
        <w:t>Proposal</w:t>
      </w:r>
      <w:r>
        <w:rPr>
          <w:b/>
          <w:bCs/>
        </w:rPr>
        <w:t xml:space="preserve"> 2</w:t>
      </w:r>
      <w:r w:rsidRPr="00EB2197">
        <w:rPr>
          <w:b/>
          <w:bCs/>
        </w:rPr>
        <w:t xml:space="preserve">: </w:t>
      </w:r>
      <w:proofErr w:type="spellStart"/>
      <w:r w:rsidRPr="00EB2197">
        <w:rPr>
          <w:b/>
          <w:bCs/>
        </w:rPr>
        <w:t>QoE</w:t>
      </w:r>
      <w:proofErr w:type="spellEnd"/>
      <w:r w:rsidRPr="00EB2197">
        <w:rPr>
          <w:b/>
          <w:bCs/>
        </w:rPr>
        <w:t xml:space="preserve"> data can be reported on MCG bearer or SCG bearer.</w:t>
      </w:r>
    </w:p>
    <w:p w14:paraId="03E1B2EA" w14:textId="3D5DB778" w:rsidR="009972CE" w:rsidRDefault="0070328C" w:rsidP="0070328C">
      <w:pPr>
        <w:pStyle w:val="BodyText"/>
        <w:rPr>
          <w:b/>
          <w:bCs/>
        </w:rPr>
      </w:pPr>
      <w:r>
        <w:rPr>
          <w:b/>
          <w:bCs/>
        </w:rPr>
        <w:t xml:space="preserve">Proposal 3: With the condition of only one bearer configured for container based </w:t>
      </w:r>
      <w:proofErr w:type="spellStart"/>
      <w:r>
        <w:rPr>
          <w:b/>
          <w:bCs/>
        </w:rPr>
        <w:t>QoE</w:t>
      </w:r>
      <w:proofErr w:type="spellEnd"/>
      <w:r>
        <w:rPr>
          <w:b/>
          <w:bCs/>
        </w:rPr>
        <w:t xml:space="preserve"> reporting, SRB4 can be configured as SCG, and then </w:t>
      </w:r>
      <w:r w:rsidR="009972CE">
        <w:rPr>
          <w:b/>
          <w:bCs/>
        </w:rPr>
        <w:t>no new SCG SRB to be introduced.</w:t>
      </w:r>
    </w:p>
    <w:p w14:paraId="668A4BDE" w14:textId="77777777" w:rsidR="0070328C" w:rsidRDefault="0070328C" w:rsidP="0070328C">
      <w:pPr>
        <w:pStyle w:val="BodyText"/>
        <w:rPr>
          <w:b/>
          <w:bCs/>
        </w:rPr>
      </w:pPr>
      <w:r w:rsidRPr="00EB2197">
        <w:rPr>
          <w:b/>
          <w:bCs/>
        </w:rPr>
        <w:t>Proposal</w:t>
      </w:r>
      <w:r>
        <w:rPr>
          <w:b/>
          <w:bCs/>
        </w:rPr>
        <w:t xml:space="preserve"> 4</w:t>
      </w:r>
      <w:r w:rsidRPr="00EB2197">
        <w:rPr>
          <w:b/>
          <w:bCs/>
        </w:rPr>
        <w:t xml:space="preserve">: </w:t>
      </w:r>
      <w:r>
        <w:rPr>
          <w:b/>
          <w:bCs/>
        </w:rPr>
        <w:t>S</w:t>
      </w:r>
      <w:r w:rsidRPr="00054821">
        <w:rPr>
          <w:b/>
          <w:bCs/>
        </w:rPr>
        <w:t xml:space="preserve">plit bearer is not configured for </w:t>
      </w:r>
      <w:proofErr w:type="spellStart"/>
      <w:r w:rsidRPr="00054821">
        <w:rPr>
          <w:b/>
          <w:bCs/>
        </w:rPr>
        <w:t>QoE</w:t>
      </w:r>
      <w:proofErr w:type="spellEnd"/>
      <w:r w:rsidRPr="00054821">
        <w:rPr>
          <w:b/>
          <w:bCs/>
        </w:rPr>
        <w:t xml:space="preserve"> reporting</w:t>
      </w:r>
      <w:r>
        <w:rPr>
          <w:b/>
          <w:bCs/>
        </w:rPr>
        <w:t>.</w:t>
      </w:r>
    </w:p>
    <w:p w14:paraId="6E931388" w14:textId="0BCCE7C1" w:rsidR="0070328C" w:rsidRDefault="004F38EA" w:rsidP="005128E8">
      <w:pPr>
        <w:pStyle w:val="BodyText"/>
        <w:rPr>
          <w:b/>
          <w:bCs/>
        </w:rPr>
      </w:pPr>
      <w:r w:rsidRPr="000C3A0A">
        <w:rPr>
          <w:b/>
          <w:bCs/>
          <w:lang w:eastAsia="zh-CN"/>
        </w:rPr>
        <w:t xml:space="preserve">Proposal </w:t>
      </w:r>
      <w:r>
        <w:rPr>
          <w:b/>
          <w:bCs/>
          <w:lang w:eastAsia="zh-CN"/>
        </w:rPr>
        <w:t>5</w:t>
      </w:r>
      <w:r w:rsidRPr="000C3A0A">
        <w:rPr>
          <w:b/>
          <w:bCs/>
          <w:lang w:eastAsia="zh-CN"/>
        </w:rPr>
        <w:t>:</w:t>
      </w:r>
      <w:r>
        <w:rPr>
          <w:b/>
          <w:bCs/>
          <w:lang w:eastAsia="zh-CN"/>
        </w:rPr>
        <w:t xml:space="preserve"> </w:t>
      </w:r>
      <w:proofErr w:type="spellStart"/>
      <w:r>
        <w:rPr>
          <w:b/>
          <w:bCs/>
          <w:lang w:eastAsia="zh-CN"/>
        </w:rPr>
        <w:t>QoE</w:t>
      </w:r>
      <w:proofErr w:type="spellEnd"/>
      <w:r>
        <w:rPr>
          <w:b/>
          <w:bCs/>
          <w:lang w:eastAsia="zh-CN"/>
        </w:rPr>
        <w:t xml:space="preserve"> reporting leg change can be achieved by existing bearer type change, and then no explicit leg indication needed.</w:t>
      </w:r>
    </w:p>
    <w:p w14:paraId="18B1F6E8" w14:textId="1FC375B1" w:rsidR="00C378EB" w:rsidRPr="00C378EB" w:rsidRDefault="00C378EB" w:rsidP="00C378EB">
      <w:pPr>
        <w:pStyle w:val="BodyText"/>
        <w:rPr>
          <w:sz w:val="14"/>
          <w:szCs w:val="18"/>
          <w:u w:val="single"/>
          <w:lang w:eastAsia="zh-CN"/>
        </w:rPr>
      </w:pPr>
      <w:r w:rsidRPr="00C378EB">
        <w:rPr>
          <w:u w:val="single"/>
          <w:lang w:val="fr-FR" w:eastAsia="zh-CN"/>
        </w:rPr>
        <w:t xml:space="preserve">For </w:t>
      </w:r>
      <w:proofErr w:type="spellStart"/>
      <w:r>
        <w:rPr>
          <w:u w:val="single"/>
          <w:lang w:val="fr-FR" w:eastAsia="zh-CN"/>
        </w:rPr>
        <w:t>RVQoE</w:t>
      </w:r>
      <w:proofErr w:type="spellEnd"/>
      <w:r w:rsidRPr="00C378EB">
        <w:rPr>
          <w:u w:val="single"/>
          <w:lang w:val="fr-FR" w:eastAsia="zh-CN"/>
        </w:rPr>
        <w:t xml:space="preserve"> </w:t>
      </w:r>
      <w:r>
        <w:rPr>
          <w:u w:val="single"/>
          <w:lang w:val="fr-FR" w:eastAsia="zh-CN"/>
        </w:rPr>
        <w:t>collection</w:t>
      </w:r>
      <w:r w:rsidRPr="00C378EB">
        <w:rPr>
          <w:u w:val="single"/>
          <w:lang w:val="fr-FR" w:eastAsia="zh-CN"/>
        </w:rPr>
        <w:t xml:space="preserve"> in DC </w:t>
      </w:r>
      <w:proofErr w:type="spellStart"/>
      <w:r w:rsidRPr="00C378EB">
        <w:rPr>
          <w:u w:val="single"/>
          <w:lang w:val="fr-FR" w:eastAsia="zh-CN"/>
        </w:rPr>
        <w:t>operation</w:t>
      </w:r>
      <w:proofErr w:type="spellEnd"/>
    </w:p>
    <w:p w14:paraId="1ED43CAB" w14:textId="77777777" w:rsidR="005128E8" w:rsidRPr="00762E76" w:rsidRDefault="005128E8" w:rsidP="005128E8">
      <w:pPr>
        <w:pStyle w:val="BodyText"/>
        <w:rPr>
          <w:rFonts w:eastAsiaTheme="minorEastAsia"/>
          <w:b/>
          <w:bCs/>
          <w:lang w:eastAsia="zh-CN"/>
        </w:rPr>
      </w:pPr>
      <w:r w:rsidRPr="00762E76">
        <w:rPr>
          <w:rFonts w:eastAsiaTheme="minorEastAsia"/>
          <w:b/>
          <w:bCs/>
          <w:lang w:eastAsia="zh-CN"/>
        </w:rPr>
        <w:t xml:space="preserve">Observation 3: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Pr>
          <w:rFonts w:eastAsiaTheme="minorEastAsia"/>
          <w:b/>
          <w:bCs/>
          <w:lang w:eastAsia="zh-CN"/>
        </w:rPr>
        <w:t xml:space="preserve"> and share the same RRC ID as corresponding container-based </w:t>
      </w:r>
      <w:proofErr w:type="spellStart"/>
      <w:r>
        <w:rPr>
          <w:rFonts w:eastAsiaTheme="minorEastAsia"/>
          <w:b/>
          <w:bCs/>
          <w:lang w:eastAsia="zh-CN"/>
        </w:rPr>
        <w:t>QoE</w:t>
      </w:r>
      <w:proofErr w:type="spellEnd"/>
      <w:r w:rsidRPr="00762E76">
        <w:rPr>
          <w:rFonts w:eastAsiaTheme="minorEastAsia"/>
          <w:b/>
          <w:bCs/>
          <w:lang w:eastAsia="zh-CN"/>
        </w:rPr>
        <w:t>.</w:t>
      </w:r>
    </w:p>
    <w:p w14:paraId="4F283AF2" w14:textId="77777777" w:rsidR="005128E8" w:rsidRPr="00762E76" w:rsidRDefault="005128E8" w:rsidP="005128E8">
      <w:pPr>
        <w:rPr>
          <w:b/>
          <w:bCs/>
        </w:rPr>
      </w:pPr>
      <w:r w:rsidRPr="00762E76">
        <w:rPr>
          <w:b/>
          <w:bCs/>
        </w:rPr>
        <w:t xml:space="preserve">Proposal </w:t>
      </w:r>
      <w:r>
        <w:rPr>
          <w:b/>
          <w:bCs/>
        </w:rPr>
        <w:t>6</w:t>
      </w:r>
      <w:r w:rsidRPr="00762E76">
        <w:rPr>
          <w:b/>
          <w:bCs/>
        </w:rPr>
        <w:t xml:space="preserve">: </w:t>
      </w:r>
      <w:r>
        <w:rPr>
          <w:b/>
          <w:bCs/>
        </w:rPr>
        <w:t>T</w:t>
      </w:r>
      <w:r w:rsidRPr="00D87EF7">
        <w:rPr>
          <w:b/>
          <w:bCs/>
        </w:rPr>
        <w:t xml:space="preserve">he </w:t>
      </w:r>
      <w:proofErr w:type="spellStart"/>
      <w:r w:rsidRPr="00D87EF7">
        <w:rPr>
          <w:b/>
          <w:bCs/>
        </w:rPr>
        <w:t>RVQoE</w:t>
      </w:r>
      <w:proofErr w:type="spellEnd"/>
      <w:r w:rsidRPr="00D87EF7">
        <w:rPr>
          <w:b/>
          <w:bCs/>
        </w:rPr>
        <w:t xml:space="preserve"> configuration is generated and configured by the RAN node which generates and configures the container based </w:t>
      </w:r>
      <w:proofErr w:type="spellStart"/>
      <w:r w:rsidRPr="00D87EF7">
        <w:rPr>
          <w:b/>
          <w:bCs/>
        </w:rPr>
        <w:t>QoE</w:t>
      </w:r>
      <w:proofErr w:type="spellEnd"/>
      <w:r w:rsidRPr="00D87EF7">
        <w:rPr>
          <w:b/>
          <w:bCs/>
        </w:rPr>
        <w:t xml:space="preserve"> to the UE</w:t>
      </w:r>
      <w:r w:rsidRPr="00762E76">
        <w:rPr>
          <w:b/>
          <w:bCs/>
        </w:rPr>
        <w:t>.</w:t>
      </w:r>
    </w:p>
    <w:p w14:paraId="66354B18" w14:textId="77777777" w:rsidR="005128E8" w:rsidRDefault="005128E8" w:rsidP="005128E8">
      <w:pPr>
        <w:pStyle w:val="BodyText"/>
        <w:rPr>
          <w:b/>
          <w:bCs/>
          <w:lang w:eastAsia="zh-CN"/>
        </w:rPr>
      </w:pPr>
      <w:r w:rsidRPr="00762E76">
        <w:rPr>
          <w:b/>
          <w:bCs/>
          <w:lang w:eastAsia="zh-CN"/>
        </w:rPr>
        <w:t xml:space="preserve">Observation 4: </w:t>
      </w:r>
      <w:proofErr w:type="spellStart"/>
      <w:r w:rsidRPr="00762E76">
        <w:rPr>
          <w:b/>
          <w:bCs/>
          <w:lang w:eastAsia="zh-CN"/>
        </w:rPr>
        <w:t>RVQoE</w:t>
      </w:r>
      <w:proofErr w:type="spellEnd"/>
      <w:r w:rsidRPr="00762E76">
        <w:rPr>
          <w:b/>
          <w:bCs/>
          <w:lang w:eastAsia="zh-CN"/>
        </w:rPr>
        <w:t xml:space="preserve"> measurement should be sent to the RAN node </w:t>
      </w:r>
      <w:r w:rsidRPr="001260D0">
        <w:rPr>
          <w:b/>
          <w:bCs/>
          <w:lang w:eastAsia="zh-CN"/>
        </w:rPr>
        <w:t xml:space="preserve">which provide(s) bearers </w:t>
      </w:r>
      <w:r>
        <w:rPr>
          <w:b/>
          <w:bCs/>
          <w:lang w:eastAsia="zh-CN"/>
        </w:rPr>
        <w:t>carrying</w:t>
      </w:r>
      <w:r w:rsidRPr="001260D0">
        <w:rPr>
          <w:b/>
          <w:bCs/>
          <w:lang w:eastAsia="zh-CN"/>
        </w:rPr>
        <w:t xml:space="preserve"> the application collecting the </w:t>
      </w:r>
      <w:proofErr w:type="spellStart"/>
      <w:r w:rsidRPr="001260D0">
        <w:rPr>
          <w:b/>
          <w:bCs/>
          <w:lang w:eastAsia="zh-CN"/>
        </w:rPr>
        <w:t>RVQoE</w:t>
      </w:r>
      <w:proofErr w:type="spellEnd"/>
      <w:r w:rsidRPr="001260D0">
        <w:rPr>
          <w:b/>
          <w:bCs/>
          <w:lang w:eastAsia="zh-CN"/>
        </w:rPr>
        <w:t xml:space="preserve"> report(s)</w:t>
      </w:r>
      <w:r w:rsidRPr="00762E76">
        <w:rPr>
          <w:b/>
          <w:bCs/>
          <w:lang w:eastAsia="zh-CN"/>
        </w:rPr>
        <w:t>.</w:t>
      </w:r>
    </w:p>
    <w:p w14:paraId="6FBFBB4A" w14:textId="77777777" w:rsidR="005128E8" w:rsidRDefault="005128E8" w:rsidP="005128E8">
      <w:pPr>
        <w:pStyle w:val="BodyText"/>
        <w:rPr>
          <w:b/>
          <w:bCs/>
          <w:lang w:eastAsia="zh-CN"/>
        </w:rPr>
      </w:pPr>
      <w:r>
        <w:rPr>
          <w:b/>
          <w:bCs/>
          <w:lang w:eastAsia="zh-CN"/>
        </w:rPr>
        <w:t xml:space="preserve">Proposal 7: The receiving RAN node will determine the appropriate RAN node the </w:t>
      </w:r>
      <w:proofErr w:type="spellStart"/>
      <w:r>
        <w:rPr>
          <w:b/>
          <w:bCs/>
          <w:lang w:eastAsia="zh-CN"/>
        </w:rPr>
        <w:t>RVQoE</w:t>
      </w:r>
      <w:proofErr w:type="spellEnd"/>
      <w:r>
        <w:rPr>
          <w:b/>
          <w:bCs/>
          <w:lang w:eastAsia="zh-CN"/>
        </w:rPr>
        <w:t xml:space="preserve"> measurement should be sent based on the received QoS flow ID(s) and then forward to the appropriate RAN node if needed.</w:t>
      </w:r>
    </w:p>
    <w:p w14:paraId="279B54F2" w14:textId="3DE706D9" w:rsidR="00DC485C" w:rsidRPr="00A63B35" w:rsidRDefault="005128E8" w:rsidP="00DC485C">
      <w:pPr>
        <w:pStyle w:val="BodyText"/>
        <w:rPr>
          <w:b/>
          <w:bCs/>
          <w:lang w:eastAsia="zh-CN"/>
        </w:rPr>
      </w:pPr>
      <w:r w:rsidRPr="00736629">
        <w:rPr>
          <w:b/>
          <w:bCs/>
          <w:lang w:eastAsia="zh-CN"/>
        </w:rPr>
        <w:t xml:space="preserve">Proposal </w:t>
      </w:r>
      <w:r>
        <w:rPr>
          <w:b/>
          <w:bCs/>
          <w:lang w:eastAsia="zh-CN"/>
        </w:rPr>
        <w:t>8</w:t>
      </w:r>
      <w:r w:rsidRPr="00736629">
        <w:rPr>
          <w:b/>
          <w:bCs/>
          <w:lang w:eastAsia="zh-CN"/>
        </w:rPr>
        <w:t xml:space="preserve">: Only one bearer is configured for </w:t>
      </w:r>
      <w:proofErr w:type="spellStart"/>
      <w:r w:rsidRPr="00736629">
        <w:rPr>
          <w:b/>
          <w:bCs/>
          <w:lang w:eastAsia="zh-CN"/>
        </w:rPr>
        <w:t>RVQoE</w:t>
      </w:r>
      <w:proofErr w:type="spellEnd"/>
      <w:r w:rsidRPr="00736629">
        <w:rPr>
          <w:b/>
          <w:bCs/>
          <w:lang w:eastAsia="zh-CN"/>
        </w:rPr>
        <w:t xml:space="preserve"> reporting and </w:t>
      </w:r>
      <w:r>
        <w:rPr>
          <w:b/>
          <w:bCs/>
          <w:lang w:eastAsia="zh-CN"/>
        </w:rPr>
        <w:t xml:space="preserve">the bearer is same as the bearer configured for container-based </w:t>
      </w:r>
      <w:proofErr w:type="spellStart"/>
      <w:r>
        <w:rPr>
          <w:b/>
          <w:bCs/>
          <w:lang w:eastAsia="zh-CN"/>
        </w:rPr>
        <w:t>QoE</w:t>
      </w:r>
      <w:proofErr w:type="spellEnd"/>
      <w:r>
        <w:rPr>
          <w:b/>
          <w:bCs/>
          <w:lang w:eastAsia="zh-CN"/>
        </w:rPr>
        <w:t xml:space="preserve"> reporting.</w:t>
      </w:r>
      <w:r w:rsidRPr="00736629">
        <w:rPr>
          <w:b/>
          <w:bCs/>
          <w:lang w:eastAsia="zh-CN"/>
        </w:rPr>
        <w:t xml:space="preserve">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6F68AC6" w:rsidR="006B644F" w:rsidRDefault="006B644F" w:rsidP="006B644F">
      <w:pPr>
        <w:rPr>
          <w:lang w:eastAsia="zh-CN"/>
        </w:rPr>
      </w:pPr>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6B36CD75" w14:textId="325875AE" w:rsidR="004C53EC" w:rsidRDefault="00D231AC" w:rsidP="006B644F">
      <w:pPr>
        <w:rPr>
          <w:lang w:eastAsia="zh-CN"/>
        </w:rPr>
      </w:pPr>
      <w:r>
        <w:rPr>
          <w:lang w:eastAsia="zh-CN"/>
        </w:rPr>
        <w:t xml:space="preserve">[2]    </w:t>
      </w:r>
      <w:r w:rsidRPr="00D231AC">
        <w:rPr>
          <w:lang w:eastAsia="zh-CN"/>
        </w:rPr>
        <w:t>R2-2209330</w:t>
      </w:r>
      <w:r>
        <w:rPr>
          <w:lang w:eastAsia="zh-CN"/>
        </w:rPr>
        <w:t xml:space="preserve"> </w:t>
      </w:r>
      <w:r w:rsidRPr="00D231AC">
        <w:rPr>
          <w:lang w:eastAsia="zh-CN"/>
        </w:rPr>
        <w:t xml:space="preserve">LS to RAN2 on RAN3 agreement of </w:t>
      </w:r>
      <w:proofErr w:type="spellStart"/>
      <w:r w:rsidRPr="00D231AC">
        <w:rPr>
          <w:lang w:eastAsia="zh-CN"/>
        </w:rPr>
        <w:t>QoE</w:t>
      </w:r>
      <w:proofErr w:type="spellEnd"/>
      <w:r w:rsidRPr="00D231AC">
        <w:rPr>
          <w:lang w:eastAsia="zh-CN"/>
        </w:rPr>
        <w:t xml:space="preserve"> reporting in NR-DC (R3-225256; contact: China Unicom)</w:t>
      </w:r>
    </w:p>
    <w:p w14:paraId="4C7B2650" w14:textId="00C69BB7" w:rsidR="003164E5" w:rsidRDefault="003164E5" w:rsidP="003164E5">
      <w:r>
        <w:t>[</w:t>
      </w:r>
      <w:r w:rsidR="004C53EC">
        <w:t>3</w:t>
      </w:r>
      <w:r>
        <w:t xml:space="preserve">]    </w:t>
      </w:r>
      <w:r w:rsidRPr="003164E5">
        <w:t>R2-2211166</w:t>
      </w:r>
      <w:r w:rsidR="004C53EC">
        <w:t xml:space="preserve"> </w:t>
      </w:r>
      <w:r w:rsidRPr="003164E5">
        <w:t xml:space="preserve">LS on including QoS flow information in the RAN visible </w:t>
      </w:r>
      <w:proofErr w:type="spellStart"/>
      <w:r w:rsidRPr="003164E5">
        <w:t>QoE</w:t>
      </w:r>
      <w:proofErr w:type="spellEnd"/>
      <w:r w:rsidRPr="003164E5">
        <w:t xml:space="preserve"> report over </w:t>
      </w:r>
      <w:proofErr w:type="spellStart"/>
      <w:r w:rsidRPr="003164E5">
        <w:t>Uu</w:t>
      </w:r>
      <w:proofErr w:type="spellEnd"/>
      <w:r w:rsidRPr="003164E5">
        <w:t xml:space="preserve"> (R3-226062; contact: Huawei)</w:t>
      </w:r>
      <w:r w:rsidR="00E46CC4">
        <w:t xml:space="preserve"> </w:t>
      </w:r>
      <w:r w:rsidRPr="003164E5">
        <w:t>RAN3</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708B" w14:textId="77777777" w:rsidR="00413655" w:rsidRDefault="00413655">
      <w:r>
        <w:separator/>
      </w:r>
    </w:p>
  </w:endnote>
  <w:endnote w:type="continuationSeparator" w:id="0">
    <w:p w14:paraId="574ADD0A" w14:textId="77777777" w:rsidR="00413655" w:rsidRDefault="0041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8450" w14:textId="77777777" w:rsidR="00413655" w:rsidRDefault="00413655">
      <w:r>
        <w:separator/>
      </w:r>
    </w:p>
  </w:footnote>
  <w:footnote w:type="continuationSeparator" w:id="0">
    <w:p w14:paraId="2BCA8C1A" w14:textId="77777777" w:rsidR="00413655" w:rsidRDefault="0041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 w:numId="10">
    <w:abstractNumId w:val="0"/>
  </w:num>
  <w:num w:numId="11">
    <w:abstractNumId w:val="3"/>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512"/>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3004"/>
    <w:rsid w:val="000537F7"/>
    <w:rsid w:val="00053D7E"/>
    <w:rsid w:val="00053FA9"/>
    <w:rsid w:val="000540C0"/>
    <w:rsid w:val="00054506"/>
    <w:rsid w:val="00054698"/>
    <w:rsid w:val="0005477E"/>
    <w:rsid w:val="00054821"/>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46D"/>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0D0"/>
    <w:rsid w:val="0012613B"/>
    <w:rsid w:val="001263A1"/>
    <w:rsid w:val="00126884"/>
    <w:rsid w:val="001268D2"/>
    <w:rsid w:val="00126A1D"/>
    <w:rsid w:val="00126ADD"/>
    <w:rsid w:val="00126B54"/>
    <w:rsid w:val="00126B74"/>
    <w:rsid w:val="00127206"/>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1E"/>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1E68"/>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88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73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2EF"/>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3F34"/>
    <w:rsid w:val="00284134"/>
    <w:rsid w:val="00284950"/>
    <w:rsid w:val="00284BCE"/>
    <w:rsid w:val="00284D1E"/>
    <w:rsid w:val="00285282"/>
    <w:rsid w:val="00285284"/>
    <w:rsid w:val="00285510"/>
    <w:rsid w:val="00285FB5"/>
    <w:rsid w:val="0028661E"/>
    <w:rsid w:val="002866A3"/>
    <w:rsid w:val="00286779"/>
    <w:rsid w:val="00286D6B"/>
    <w:rsid w:val="00287025"/>
    <w:rsid w:val="002870F2"/>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3A3"/>
    <w:rsid w:val="002C4455"/>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A19"/>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F2D"/>
    <w:rsid w:val="003B62CD"/>
    <w:rsid w:val="003B6572"/>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116"/>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1DF"/>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3EC"/>
    <w:rsid w:val="004C55A1"/>
    <w:rsid w:val="004C6145"/>
    <w:rsid w:val="004C61B7"/>
    <w:rsid w:val="004C6243"/>
    <w:rsid w:val="004C6324"/>
    <w:rsid w:val="004C69F7"/>
    <w:rsid w:val="004C6D16"/>
    <w:rsid w:val="004C7062"/>
    <w:rsid w:val="004C76B6"/>
    <w:rsid w:val="004C78BF"/>
    <w:rsid w:val="004D0574"/>
    <w:rsid w:val="004D0831"/>
    <w:rsid w:val="004D0856"/>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F5E"/>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5DA"/>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78A"/>
    <w:rsid w:val="00562CE8"/>
    <w:rsid w:val="00562EFD"/>
    <w:rsid w:val="00563164"/>
    <w:rsid w:val="005636A9"/>
    <w:rsid w:val="005638EF"/>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D3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EE7"/>
    <w:rsid w:val="006463C5"/>
    <w:rsid w:val="0064644C"/>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6FA5"/>
    <w:rsid w:val="0069712C"/>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78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22"/>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2E76"/>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16E"/>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C66"/>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719"/>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08E"/>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2CE"/>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069"/>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7CC"/>
    <w:rsid w:val="00A97A34"/>
    <w:rsid w:val="00A97C8C"/>
    <w:rsid w:val="00AA0234"/>
    <w:rsid w:val="00AA02D0"/>
    <w:rsid w:val="00AA0B01"/>
    <w:rsid w:val="00AA0CCF"/>
    <w:rsid w:val="00AA0E4F"/>
    <w:rsid w:val="00AA19D0"/>
    <w:rsid w:val="00AA1C03"/>
    <w:rsid w:val="00AA20D6"/>
    <w:rsid w:val="00AA2154"/>
    <w:rsid w:val="00AA238E"/>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C71"/>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B0"/>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4C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E9"/>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4E4"/>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D6C"/>
    <w:rsid w:val="00E117C6"/>
    <w:rsid w:val="00E11F59"/>
    <w:rsid w:val="00E11F8E"/>
    <w:rsid w:val="00E1249C"/>
    <w:rsid w:val="00E12591"/>
    <w:rsid w:val="00E12F2F"/>
    <w:rsid w:val="00E1330E"/>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A9E"/>
    <w:rsid w:val="00E46B57"/>
    <w:rsid w:val="00E46CC4"/>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4CE"/>
    <w:rsid w:val="00E606F8"/>
    <w:rsid w:val="00E60A61"/>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06D"/>
    <w:rsid w:val="00E9718A"/>
    <w:rsid w:val="00E971CF"/>
    <w:rsid w:val="00E97321"/>
    <w:rsid w:val="00E974A1"/>
    <w:rsid w:val="00EA00B5"/>
    <w:rsid w:val="00EA0D85"/>
    <w:rsid w:val="00EA0D8E"/>
    <w:rsid w:val="00EA153A"/>
    <w:rsid w:val="00EA1DE0"/>
    <w:rsid w:val="00EA23EA"/>
    <w:rsid w:val="00EA23F4"/>
    <w:rsid w:val="00EA2B7A"/>
    <w:rsid w:val="00EA37C1"/>
    <w:rsid w:val="00EA3BA8"/>
    <w:rsid w:val="00EA3C8B"/>
    <w:rsid w:val="00EA3E3A"/>
    <w:rsid w:val="00EA3F32"/>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6E1"/>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CFB"/>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5F9"/>
    <w:rsid w:val="00F2798A"/>
    <w:rsid w:val="00F27A85"/>
    <w:rsid w:val="00F27CBA"/>
    <w:rsid w:val="00F27CF1"/>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399"/>
    <w:rsid w:val="00F775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BECF58-657E-4527-AC4C-0C6C99D5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3</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196</cp:revision>
  <cp:lastPrinted>2011-08-03T09:36:00Z</cp:lastPrinted>
  <dcterms:created xsi:type="dcterms:W3CDTF">2022-09-20T03:23:00Z</dcterms:created>
  <dcterms:modified xsi:type="dcterms:W3CDTF">2022-11-04T06:53:00Z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